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496"/>
        <w:tblW w:w="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4A2CA6" w:rsidRPr="004F0587" w:rsidTr="004A2CA6">
        <w:trPr>
          <w:trHeight w:val="3194"/>
        </w:trPr>
        <w:tc>
          <w:tcPr>
            <w:tcW w:w="4615" w:type="dxa"/>
          </w:tcPr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6A5665" w:rsidRPr="008D1A27" w:rsidRDefault="006A5665" w:rsidP="006A5665">
            <w:pPr>
              <w:ind w:right="-46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руководителя – </w:t>
            </w:r>
          </w:p>
          <w:p w:rsidR="006A5665" w:rsidRPr="008D1A27" w:rsidRDefault="006A5665" w:rsidP="006A5665">
            <w:pPr>
              <w:rPr>
                <w:rFonts w:ascii="Times New Roman" w:hAnsi="Times New Roman"/>
                <w:bCs/>
                <w:sz w:val="28"/>
              </w:rPr>
            </w:pPr>
            <w:r w:rsidRPr="006A566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развития </w:t>
            </w:r>
            <w:r w:rsidRPr="006A5665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1F1F1"/>
              </w:rPr>
              <w:t xml:space="preserve">физической культуры и массового спорта </w:t>
            </w:r>
            <w:r w:rsidRPr="006A5665">
              <w:rPr>
                <w:rFonts w:ascii="Times New Roman" w:hAnsi="Times New Roman"/>
                <w:bCs/>
                <w:sz w:val="28"/>
                <w:szCs w:val="28"/>
              </w:rPr>
              <w:t>главного управления по</w:t>
            </w:r>
            <w:r w:rsidRPr="006A5665">
              <w:rPr>
                <w:rFonts w:ascii="Times New Roman" w:hAnsi="Times New Roman"/>
                <w:sz w:val="28"/>
                <w:szCs w:val="28"/>
              </w:rPr>
              <w:t xml:space="preserve">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спорту </w:t>
            </w:r>
            <w:r w:rsidRPr="008D1A27">
              <w:rPr>
                <w:rFonts w:ascii="Times New Roman" w:hAnsi="Times New Roman"/>
                <w:sz w:val="28"/>
                <w:szCs w:val="28"/>
              </w:rPr>
              <w:t>администрации города Красноярска</w:t>
            </w: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А.В. Каминский</w:t>
            </w: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5665" w:rsidRPr="00C86F3F" w:rsidRDefault="006A5665" w:rsidP="006A56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4A2CA6" w:rsidRPr="00BF0BE2" w:rsidRDefault="004A2CA6" w:rsidP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4A2CA6" w:rsidRDefault="008530CC" w:rsidP="0017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805" w:rsidRDefault="008530CC" w:rsidP="0092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7961">
        <w:rPr>
          <w:rFonts w:ascii="Times New Roman" w:hAnsi="Times New Roman" w:cs="Times New Roman"/>
          <w:sz w:val="28"/>
          <w:szCs w:val="28"/>
          <w:lang w:eastAsia="zh-CN"/>
        </w:rPr>
        <w:t>открытого первенства города Красноярска «Летнее троеборье ГТО»</w:t>
      </w:r>
      <w:r w:rsidR="006A5665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AD71B2">
        <w:rPr>
          <w:rFonts w:ascii="Times New Roman" w:hAnsi="Times New Roman" w:cs="Times New Roman"/>
          <w:sz w:val="28"/>
          <w:szCs w:val="28"/>
        </w:rPr>
        <w:t xml:space="preserve"> </w:t>
      </w:r>
      <w:r w:rsidR="00AD71B2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AD71B2">
        <w:rPr>
          <w:rFonts w:ascii="Times New Roman" w:hAnsi="Times New Roman" w:cs="Times New Roman"/>
          <w:sz w:val="28"/>
          <w:szCs w:val="28"/>
        </w:rPr>
        <w:t>о</w:t>
      </w:r>
      <w:r w:rsidR="00EF7961">
        <w:rPr>
          <w:rFonts w:ascii="Times New Roman" w:hAnsi="Times New Roman" w:cs="Times New Roman"/>
          <w:sz w:val="28"/>
          <w:szCs w:val="28"/>
        </w:rPr>
        <w:t>го</w:t>
      </w:r>
      <w:r w:rsidR="00AD71B2" w:rsidRPr="00163FE8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EF7961">
        <w:rPr>
          <w:rFonts w:ascii="Times New Roman" w:hAnsi="Times New Roman" w:cs="Times New Roman"/>
          <w:sz w:val="28"/>
          <w:szCs w:val="28"/>
        </w:rPr>
        <w:t>«Дня физкультурника»</w:t>
      </w:r>
      <w:r w:rsidR="00F60999">
        <w:rPr>
          <w:rFonts w:ascii="Times New Roman" w:hAnsi="Times New Roman" w:cs="Times New Roman"/>
          <w:sz w:val="28"/>
          <w:szCs w:val="28"/>
        </w:rPr>
        <w:t>.</w:t>
      </w:r>
    </w:p>
    <w:p w:rsidR="00CE30C0" w:rsidRPr="005C7AA8" w:rsidRDefault="00CE30C0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AF5" w:rsidRPr="005C7AA8" w:rsidRDefault="00375AF5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Pr="005C7AA8" w:rsidRDefault="008530CC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Pr="005C7AA8" w:rsidRDefault="008530CC" w:rsidP="001728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B32" w:rsidRDefault="00737B32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05" w:rsidRDefault="000A7805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8530CC" w:rsidRDefault="00A2126B" w:rsidP="00D32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4A2CA6">
        <w:rPr>
          <w:rFonts w:ascii="Times New Roman" w:hAnsi="Times New Roman" w:cs="Times New Roman"/>
          <w:sz w:val="28"/>
          <w:szCs w:val="28"/>
        </w:rPr>
        <w:t>г.</w:t>
      </w:r>
    </w:p>
    <w:p w:rsidR="00D25869" w:rsidRDefault="00D25869" w:rsidP="001728D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530CC" w:rsidRPr="0022403F" w:rsidRDefault="0022403F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FD" w:rsidRDefault="00252790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</w:t>
      </w:r>
      <w:r w:rsidR="00EF7961">
        <w:rPr>
          <w:rFonts w:ascii="Times New Roman" w:hAnsi="Times New Roman"/>
          <w:sz w:val="28"/>
          <w:szCs w:val="28"/>
        </w:rPr>
        <w:t>ое</w:t>
      </w:r>
      <w:r w:rsidR="00AD71B2">
        <w:rPr>
          <w:rFonts w:ascii="Times New Roman" w:hAnsi="Times New Roman"/>
          <w:sz w:val="28"/>
          <w:szCs w:val="28"/>
        </w:rPr>
        <w:t xml:space="preserve"> </w:t>
      </w:r>
      <w:r w:rsidR="00EF7961">
        <w:rPr>
          <w:rFonts w:ascii="Times New Roman" w:hAnsi="Times New Roman" w:cs="Times New Roman"/>
          <w:sz w:val="28"/>
          <w:szCs w:val="28"/>
          <w:lang w:eastAsia="zh-CN"/>
        </w:rPr>
        <w:t>первенство города Красноярска «Летнее троеборье ГТО»,</w:t>
      </w:r>
      <w:r w:rsidR="00EF7961">
        <w:rPr>
          <w:rFonts w:ascii="Times New Roman" w:hAnsi="Times New Roman" w:cs="Times New Roman"/>
          <w:sz w:val="28"/>
          <w:szCs w:val="28"/>
        </w:rPr>
        <w:t xml:space="preserve"> </w:t>
      </w:r>
      <w:r w:rsidR="00EF7961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EF7961">
        <w:rPr>
          <w:rFonts w:ascii="Times New Roman" w:hAnsi="Times New Roman" w:cs="Times New Roman"/>
          <w:sz w:val="28"/>
          <w:szCs w:val="28"/>
        </w:rPr>
        <w:t>ое</w:t>
      </w:r>
      <w:r w:rsidR="00EF7961" w:rsidRPr="00163FE8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EF7961">
        <w:rPr>
          <w:rFonts w:ascii="Times New Roman" w:hAnsi="Times New Roman" w:cs="Times New Roman"/>
          <w:sz w:val="28"/>
          <w:szCs w:val="28"/>
        </w:rPr>
        <w:t>«Дня физкультурника» (Далее – первенство)</w:t>
      </w:r>
      <w:r w:rsidR="00677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30CC" w:rsidRDefault="008530CC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32B04">
        <w:rPr>
          <w:rFonts w:ascii="Times New Roman" w:hAnsi="Times New Roman" w:cs="Times New Roman"/>
          <w:sz w:val="28"/>
          <w:szCs w:val="28"/>
        </w:rPr>
        <w:t>а</w:t>
      </w:r>
      <w:r w:rsidR="00E520D7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4B87" w:rsidRDefault="008F4B87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условий задания </w:t>
      </w:r>
      <w:r w:rsidR="00EF7961">
        <w:rPr>
          <w:rFonts w:ascii="Times New Roman" w:hAnsi="Times New Roman" w:cs="Times New Roman"/>
          <w:sz w:val="28"/>
          <w:szCs w:val="28"/>
        </w:rPr>
        <w:t>первенства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0CC" w:rsidRDefault="006779FD" w:rsidP="00EF796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8530CC">
        <w:rPr>
          <w:rFonts w:ascii="Times New Roman" w:hAnsi="Times New Roman"/>
          <w:sz w:val="28"/>
          <w:szCs w:val="28"/>
        </w:rPr>
        <w:t xml:space="preserve"> популяризаци</w:t>
      </w:r>
      <w:r w:rsidR="00306B9B">
        <w:rPr>
          <w:rFonts w:ascii="Times New Roman" w:hAnsi="Times New Roman"/>
          <w:sz w:val="28"/>
          <w:szCs w:val="28"/>
        </w:rPr>
        <w:t>я</w:t>
      </w:r>
      <w:r w:rsidR="008530CC">
        <w:rPr>
          <w:rFonts w:ascii="Times New Roman" w:hAnsi="Times New Roman"/>
          <w:sz w:val="28"/>
          <w:szCs w:val="28"/>
        </w:rPr>
        <w:t xml:space="preserve"> </w:t>
      </w:r>
      <w:r w:rsidR="006A5665" w:rsidRPr="00ED279D">
        <w:rPr>
          <w:rFonts w:ascii="Times New Roman" w:eastAsia="Times New Roman" w:hAnsi="Times New Roman"/>
          <w:sz w:val="28"/>
          <w:szCs w:val="28"/>
        </w:rPr>
        <w:t>комплекса ГТО среди</w:t>
      </w:r>
      <w:r w:rsidR="006A5665">
        <w:rPr>
          <w:rFonts w:ascii="Times New Roman" w:eastAsia="Times New Roman" w:hAnsi="Times New Roman"/>
          <w:sz w:val="28"/>
          <w:szCs w:val="28"/>
        </w:rPr>
        <w:t xml:space="preserve"> жителей Красноярска</w:t>
      </w:r>
      <w:r w:rsidR="008530CC">
        <w:rPr>
          <w:rFonts w:ascii="Times New Roman" w:hAnsi="Times New Roman"/>
          <w:sz w:val="28"/>
          <w:szCs w:val="28"/>
        </w:rPr>
        <w:t>;</w:t>
      </w:r>
    </w:p>
    <w:p w:rsidR="00F7384B" w:rsidRPr="00F7384B" w:rsidRDefault="00F7384B" w:rsidP="00F7384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>создание новых, оригинальных профессиональных и любительских материалов для продвижения комплекса ГТО;</w:t>
      </w:r>
    </w:p>
    <w:p w:rsidR="00F7384B" w:rsidRPr="00F7384B" w:rsidRDefault="00F7384B" w:rsidP="00F7384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7384B">
        <w:rPr>
          <w:rFonts w:ascii="Times New Roman" w:hAnsi="Times New Roman"/>
          <w:sz w:val="28"/>
          <w:szCs w:val="24"/>
        </w:rPr>
        <w:t>содействие развитию массового спорта, привлечению граждан к систематическим занятиям физической культурой и спортом</w:t>
      </w:r>
      <w:r w:rsidR="00070DB3">
        <w:rPr>
          <w:rFonts w:ascii="Times New Roman" w:hAnsi="Times New Roman"/>
          <w:sz w:val="28"/>
          <w:szCs w:val="24"/>
        </w:rPr>
        <w:t>.</w:t>
      </w:r>
    </w:p>
    <w:p w:rsidR="00EF7961" w:rsidRDefault="00EF7961" w:rsidP="00EF7961">
      <w:pPr>
        <w:spacing w:after="0" w:line="240" w:lineRule="auto"/>
        <w:ind w:right="141"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675A9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417F68">
        <w:rPr>
          <w:rFonts w:ascii="Times New Roman" w:eastAsia="Times New Roman" w:hAnsi="Times New Roman"/>
          <w:sz w:val="28"/>
          <w:szCs w:val="28"/>
        </w:rPr>
        <w:t xml:space="preserve">Всероссийского физкультурно-спортивного комплекса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17F68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тов к труду и обороне» (далее - ВФСК «ГТО»), </w:t>
      </w:r>
      <w:r w:rsidR="00737B32">
        <w:rPr>
          <w:rFonts w:ascii="Times New Roman" w:eastAsia="Times New Roman" w:hAnsi="Times New Roman"/>
          <w:sz w:val="28"/>
          <w:szCs w:val="28"/>
        </w:rPr>
        <w:t>летний</w:t>
      </w:r>
      <w:r>
        <w:rPr>
          <w:rFonts w:ascii="Times New Roman" w:eastAsia="Times New Roman" w:hAnsi="Times New Roman"/>
          <w:sz w:val="28"/>
          <w:szCs w:val="28"/>
        </w:rPr>
        <w:t xml:space="preserve"> этап и в соответствии </w:t>
      </w:r>
      <w:r>
        <w:rPr>
          <w:rFonts w:ascii="Times New Roman" w:hAnsi="Times New Roman"/>
          <w:sz w:val="28"/>
          <w:szCs w:val="28"/>
        </w:rPr>
        <w:t xml:space="preserve">календарным планом официальных физкультурных мероприятий и спортивных мероприятий города Красноярска на 2020 год, утвержденным приказом главного управления по физической культуре, спорту и туризму администрации города Красноярска от </w:t>
      </w:r>
      <w:r>
        <w:rPr>
          <w:rFonts w:ascii="Times New Roman" w:eastAsia="Times New Roman" w:hAnsi="Times New Roman"/>
          <w:sz w:val="28"/>
          <w:szCs w:val="24"/>
        </w:rPr>
        <w:t>16.12.2019 г. № 137</w:t>
      </w:r>
      <w:r>
        <w:rPr>
          <w:rFonts w:ascii="Times New Roman" w:hAnsi="Times New Roman"/>
          <w:sz w:val="28"/>
          <w:szCs w:val="28"/>
        </w:rPr>
        <w:t>.</w:t>
      </w:r>
    </w:p>
    <w:p w:rsidR="008530CC" w:rsidRDefault="004675A9" w:rsidP="00F738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является открытым.</w:t>
      </w:r>
    </w:p>
    <w:p w:rsidR="008530CC" w:rsidRDefault="008530CC" w:rsidP="001728D4">
      <w:pPr>
        <w:pStyle w:val="a5"/>
        <w:spacing w:after="0"/>
        <w:ind w:left="1854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8530CC" w:rsidRDefault="008530CC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главное управление по физической культуре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спорту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Красноярска.</w:t>
      </w:r>
    </w:p>
    <w:p w:rsidR="00EF7961" w:rsidRPr="00F80E2D" w:rsidRDefault="00EF7961" w:rsidP="00EF79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4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первенства</w:t>
      </w:r>
      <w:r w:rsidRPr="00BF5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возлагается </w:t>
      </w:r>
      <w:r w:rsidRPr="00BF541D">
        <w:rPr>
          <w:rFonts w:ascii="Times New Roman" w:eastAsia="Times New Roman" w:hAnsi="Times New Roman" w:cs="Times New Roman"/>
          <w:sz w:val="28"/>
          <w:szCs w:val="28"/>
        </w:rPr>
        <w:t>главную судейскую коллегию (далее – ГСК).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Состав ГСК и судейских бригад по видам испытаний формируется из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спортивных судей, имеющих соответствующую судейскую категорию по видам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спорта, дисциплины которых являются видами испытаний (тестов)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ГТО, в соответствии с Положением о спортивных судьях,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28.12.2017 № 134 и допущенных к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выполнения нормативов испытаний (тестов) комплекса ГТО,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 Порядком допуска спортивных судей к оценке выполнения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испытаний (тестов) Всероссийского физкультурно-спортивного комплекса «Готов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к труду и обороне» (ГТО), утвержденным 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от 19.10.2017 № 909.</w:t>
      </w:r>
      <w:r w:rsidRPr="00CC74D3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Pr="00EF7961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Начальник</w:t>
      </w:r>
      <w:r w:rsidRPr="00EF7961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Pr="00EF7961">
        <w:rPr>
          <w:rFonts w:ascii="Times New Roman" w:hAnsi="Times New Roman"/>
          <w:sz w:val="28"/>
          <w:szCs w:val="28"/>
        </w:rPr>
        <w:t xml:space="preserve">Центра тестирования </w:t>
      </w:r>
      <w:r w:rsidRPr="00EF7961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Всероссийского физкультурно–спортивного комплекса «Готов к труду и обороне» (ГТО)</w:t>
      </w:r>
      <w:r w:rsidRPr="00EF7961">
        <w:rPr>
          <w:rFonts w:ascii="Times New Roman" w:hAnsi="Times New Roman"/>
          <w:b/>
          <w:sz w:val="28"/>
          <w:szCs w:val="28"/>
        </w:rPr>
        <w:t>,</w:t>
      </w:r>
      <w:r w:rsidRPr="00EF7961">
        <w:rPr>
          <w:rFonts w:ascii="Times New Roman" w:hAnsi="Times New Roman"/>
          <w:sz w:val="28"/>
          <w:szCs w:val="28"/>
        </w:rPr>
        <w:t xml:space="preserve"> Гавриков Александр Сергеевич, тел. 8 913 577 76 88; главный судья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Иванович </w:t>
      </w:r>
      <w:r w:rsidRPr="00BA3E0F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8 950 975 28 53.</w:t>
      </w:r>
    </w:p>
    <w:p w:rsidR="00F7384B" w:rsidRPr="00F7384B" w:rsidRDefault="00F7384B" w:rsidP="00F7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Полномочия Организатора: 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использовать конкурсные материалы целиком или их отдельные фрагменты для анонсирования </w:t>
      </w:r>
      <w:r>
        <w:rPr>
          <w:rFonts w:ascii="Times New Roman" w:hAnsi="Times New Roman"/>
          <w:sz w:val="28"/>
          <w:szCs w:val="24"/>
        </w:rPr>
        <w:t>акции</w:t>
      </w:r>
      <w:r w:rsidRPr="00F7384B">
        <w:rPr>
          <w:rFonts w:ascii="Times New Roman" w:hAnsi="Times New Roman"/>
          <w:sz w:val="28"/>
          <w:szCs w:val="24"/>
        </w:rPr>
        <w:t>, а также для продвижения комплекса ГТО в социальной сети «</w:t>
      </w:r>
      <w:proofErr w:type="spellStart"/>
      <w:r w:rsidRPr="00F7384B">
        <w:rPr>
          <w:rFonts w:ascii="Times New Roman" w:hAnsi="Times New Roman"/>
          <w:sz w:val="28"/>
          <w:szCs w:val="24"/>
        </w:rPr>
        <w:t>ВКонтакте</w:t>
      </w:r>
      <w:proofErr w:type="spellEnd"/>
      <w:r w:rsidRPr="00F7384B">
        <w:rPr>
          <w:rFonts w:ascii="Times New Roman" w:hAnsi="Times New Roman"/>
          <w:sz w:val="28"/>
          <w:szCs w:val="24"/>
        </w:rPr>
        <w:t>» в</w:t>
      </w:r>
      <w:r>
        <w:rPr>
          <w:rFonts w:ascii="Times New Roman" w:hAnsi="Times New Roman"/>
          <w:sz w:val="28"/>
          <w:szCs w:val="24"/>
        </w:rPr>
        <w:t xml:space="preserve"> группе «ГТО в Красноярске</w:t>
      </w:r>
      <w:r w:rsidRPr="00F7384B">
        <w:rPr>
          <w:rFonts w:ascii="Times New Roman" w:hAnsi="Times New Roman"/>
          <w:sz w:val="28"/>
          <w:szCs w:val="24"/>
        </w:rPr>
        <w:t>» (vk.com/gto_krsk</w:t>
      </w:r>
      <w:r>
        <w:rPr>
          <w:rFonts w:ascii="Times New Roman" w:hAnsi="Times New Roman"/>
          <w:sz w:val="28"/>
          <w:szCs w:val="24"/>
        </w:rPr>
        <w:t>24</w:t>
      </w:r>
      <w:r w:rsidRPr="00F7384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F7384B" w:rsidRPr="00F7384B" w:rsidRDefault="00556BDC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принимать </w:t>
      </w:r>
      <w:r>
        <w:rPr>
          <w:rFonts w:ascii="Times New Roman" w:hAnsi="Times New Roman"/>
          <w:sz w:val="28"/>
          <w:szCs w:val="24"/>
        </w:rPr>
        <w:t xml:space="preserve">и </w:t>
      </w:r>
      <w:r w:rsidR="00F7384B" w:rsidRPr="00F7384B">
        <w:rPr>
          <w:rFonts w:ascii="Times New Roman" w:hAnsi="Times New Roman"/>
          <w:sz w:val="28"/>
          <w:szCs w:val="24"/>
        </w:rPr>
        <w:t xml:space="preserve">направлять </w:t>
      </w:r>
      <w:r>
        <w:rPr>
          <w:rFonts w:ascii="Times New Roman" w:hAnsi="Times New Roman"/>
          <w:sz w:val="28"/>
          <w:szCs w:val="24"/>
        </w:rPr>
        <w:t>видео</w:t>
      </w:r>
      <w:r w:rsidR="00F7384B" w:rsidRPr="00F7384B">
        <w:rPr>
          <w:rFonts w:ascii="Times New Roman" w:hAnsi="Times New Roman"/>
          <w:sz w:val="28"/>
          <w:szCs w:val="24"/>
        </w:rPr>
        <w:t xml:space="preserve"> материалы в </w:t>
      </w:r>
      <w:r w:rsidR="00F7384B">
        <w:rPr>
          <w:rFonts w:ascii="Times New Roman" w:hAnsi="Times New Roman"/>
          <w:sz w:val="28"/>
          <w:szCs w:val="24"/>
        </w:rPr>
        <w:t>коллегию</w:t>
      </w:r>
      <w:r w:rsidR="00F7384B" w:rsidRPr="00F7384B">
        <w:rPr>
          <w:rFonts w:ascii="Times New Roman" w:hAnsi="Times New Roman"/>
          <w:sz w:val="28"/>
          <w:szCs w:val="24"/>
        </w:rPr>
        <w:t xml:space="preserve">; 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>изменять сроки заявочной компании;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lastRenderedPageBreak/>
        <w:t>организовать награждение победителей и призеров;</w:t>
      </w:r>
    </w:p>
    <w:p w:rsidR="004E308F" w:rsidRDefault="004E308F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CC" w:rsidRDefault="00EF7961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30CC">
        <w:rPr>
          <w:rFonts w:ascii="Times New Roman" w:hAnsi="Times New Roman" w:cs="Times New Roman"/>
          <w:b/>
          <w:sz w:val="28"/>
          <w:szCs w:val="28"/>
        </w:rPr>
        <w:t>роки проведения мероприятия</w:t>
      </w:r>
    </w:p>
    <w:p w:rsidR="00F7384B" w:rsidRPr="00F7384B" w:rsidRDefault="00EF7961" w:rsidP="00EF7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F7384B" w:rsidRPr="00732F5B">
        <w:rPr>
          <w:rFonts w:ascii="Times New Roman" w:hAnsi="Times New Roman" w:cs="Times New Roman"/>
          <w:sz w:val="28"/>
          <w:szCs w:val="28"/>
        </w:rPr>
        <w:t xml:space="preserve"> </w:t>
      </w:r>
      <w:r w:rsidR="00F7384B" w:rsidRPr="00F7384B">
        <w:rPr>
          <w:rFonts w:ascii="Times New Roman" w:hAnsi="Times New Roman"/>
          <w:sz w:val="28"/>
          <w:szCs w:val="24"/>
        </w:rPr>
        <w:t xml:space="preserve">проводится </w:t>
      </w:r>
      <w:r w:rsidR="00F738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384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7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7384B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215707" w:rsidRPr="0081340D" w:rsidRDefault="00EF7961" w:rsidP="0081340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7384B">
        <w:rPr>
          <w:rFonts w:ascii="Times New Roman" w:hAnsi="Times New Roman"/>
          <w:sz w:val="28"/>
          <w:szCs w:val="24"/>
        </w:rPr>
        <w:t xml:space="preserve">Подведение </w:t>
      </w:r>
      <w:r w:rsidR="00F7384B" w:rsidRPr="00F7384B">
        <w:rPr>
          <w:rFonts w:ascii="Times New Roman" w:hAnsi="Times New Roman"/>
          <w:sz w:val="28"/>
          <w:szCs w:val="24"/>
        </w:rPr>
        <w:t>итогов, определение победителей и призеров</w:t>
      </w:r>
      <w:r w:rsidR="00F7384B" w:rsidRPr="00F7384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 15 августа</w:t>
      </w:r>
      <w:r w:rsidR="00F7384B" w:rsidRPr="00F7384B">
        <w:rPr>
          <w:rFonts w:ascii="Times New Roman" w:hAnsi="Times New Roman"/>
          <w:color w:val="000000"/>
          <w:sz w:val="28"/>
          <w:szCs w:val="24"/>
        </w:rPr>
        <w:t xml:space="preserve"> 2020 года.</w:t>
      </w:r>
      <w:bookmarkStart w:id="0" w:name="_GoBack"/>
      <w:bookmarkEnd w:id="0"/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E520D7" w:rsidRPr="007224B0" w:rsidRDefault="005C46F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Style w:val="a4"/>
          <w:spacing w:val="0"/>
          <w:sz w:val="28"/>
          <w:szCs w:val="28"/>
        </w:rPr>
      </w:pPr>
      <w:r w:rsidRPr="007224B0">
        <w:rPr>
          <w:rStyle w:val="a4"/>
          <w:spacing w:val="0"/>
          <w:sz w:val="28"/>
          <w:szCs w:val="28"/>
        </w:rPr>
        <w:t xml:space="preserve">К участию в </w:t>
      </w:r>
      <w:r w:rsidR="00EF7961" w:rsidRPr="007224B0">
        <w:rPr>
          <w:rStyle w:val="a4"/>
          <w:spacing w:val="0"/>
          <w:sz w:val="28"/>
          <w:szCs w:val="28"/>
        </w:rPr>
        <w:t>первенстве</w:t>
      </w:r>
      <w:r w:rsidRPr="007224B0">
        <w:rPr>
          <w:rStyle w:val="a4"/>
          <w:spacing w:val="0"/>
          <w:sz w:val="28"/>
          <w:szCs w:val="28"/>
        </w:rPr>
        <w:t xml:space="preserve"> допуска</w:t>
      </w:r>
      <w:r w:rsidR="00EF7961" w:rsidRPr="007224B0">
        <w:rPr>
          <w:rStyle w:val="a4"/>
          <w:spacing w:val="0"/>
          <w:sz w:val="28"/>
          <w:szCs w:val="28"/>
        </w:rPr>
        <w:t>ю</w:t>
      </w:r>
      <w:r w:rsidRPr="007224B0">
        <w:rPr>
          <w:rStyle w:val="a4"/>
          <w:spacing w:val="0"/>
          <w:sz w:val="28"/>
          <w:szCs w:val="28"/>
        </w:rPr>
        <w:t xml:space="preserve">тся </w:t>
      </w:r>
      <w:r w:rsidR="004675A9" w:rsidRPr="007224B0">
        <w:rPr>
          <w:rStyle w:val="a4"/>
          <w:spacing w:val="0"/>
          <w:sz w:val="28"/>
          <w:szCs w:val="28"/>
        </w:rPr>
        <w:t>все желающие.</w:t>
      </w:r>
    </w:p>
    <w:p w:rsidR="004675A9" w:rsidRDefault="004675A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7224B0">
        <w:rPr>
          <w:rFonts w:eastAsia="sans-serif"/>
          <w:color w:val="000000"/>
          <w:sz w:val="28"/>
          <w:szCs w:val="28"/>
          <w:shd w:val="clear" w:color="auto" w:fill="FFFFFF"/>
        </w:rPr>
        <w:t xml:space="preserve">Участники </w:t>
      </w:r>
      <w:r w:rsidR="007224B0" w:rsidRPr="007224B0">
        <w:rPr>
          <w:rFonts w:eastAsia="sans-serif"/>
          <w:color w:val="000000"/>
          <w:sz w:val="28"/>
          <w:szCs w:val="28"/>
          <w:shd w:val="clear" w:color="auto" w:fill="FFFFFF"/>
        </w:rPr>
        <w:t>первенства</w:t>
      </w:r>
      <w:r w:rsidRPr="007224B0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7224B0" w:rsidRPr="00F80E2D">
        <w:rPr>
          <w:color w:val="000000"/>
          <w:sz w:val="28"/>
          <w:szCs w:val="28"/>
        </w:rPr>
        <w:t xml:space="preserve">допускаются </w:t>
      </w:r>
      <w:r w:rsidRPr="007224B0">
        <w:rPr>
          <w:rFonts w:eastAsia="sans-serif"/>
          <w:color w:val="000000"/>
          <w:sz w:val="28"/>
          <w:szCs w:val="28"/>
          <w:shd w:val="clear" w:color="auto" w:fill="FFFFFF"/>
        </w:rPr>
        <w:t xml:space="preserve">в следующих </w:t>
      </w:r>
      <w:r w:rsidR="007224B0" w:rsidRPr="007224B0">
        <w:rPr>
          <w:rFonts w:eastAsia="sans-serif"/>
          <w:color w:val="000000"/>
          <w:sz w:val="28"/>
          <w:szCs w:val="28"/>
          <w:shd w:val="clear" w:color="auto" w:fill="FFFFFF"/>
        </w:rPr>
        <w:t>возрастных группах</w:t>
      </w:r>
      <w:r w:rsidRPr="007224B0">
        <w:rPr>
          <w:rFonts w:eastAsia="sans-serif"/>
          <w:color w:val="000000"/>
          <w:sz w:val="28"/>
          <w:szCs w:val="28"/>
          <w:shd w:val="clear" w:color="auto" w:fill="FFFFFF"/>
        </w:rPr>
        <w:t>:</w:t>
      </w:r>
    </w:p>
    <w:p w:rsidR="007224B0" w:rsidRDefault="007224B0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мальчики </w:t>
      </w:r>
      <w:r w:rsidR="003D6E79">
        <w:rPr>
          <w:rFonts w:eastAsia="sans-serif"/>
          <w:color w:val="000000"/>
          <w:sz w:val="28"/>
          <w:szCs w:val="28"/>
          <w:shd w:val="clear" w:color="auto" w:fill="FFFFFF"/>
        </w:rPr>
        <w:t>(6-12 лет);</w:t>
      </w:r>
    </w:p>
    <w:p w:rsidR="003D6E79" w:rsidRDefault="003D6E7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девочки (6-12 лет);</w:t>
      </w:r>
    </w:p>
    <w:p w:rsidR="003D6E79" w:rsidRDefault="003D6E7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юноши (13-17 лет);</w:t>
      </w:r>
    </w:p>
    <w:p w:rsidR="003D6E79" w:rsidRDefault="003D6E7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девушки (13-17 лет);</w:t>
      </w:r>
    </w:p>
    <w:p w:rsidR="00DA54AC" w:rsidRDefault="00DA54AC" w:rsidP="00DA54A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мужчины (18-2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9 лет);</w:t>
      </w:r>
    </w:p>
    <w:p w:rsidR="00DA54AC" w:rsidRDefault="00DA54AC" w:rsidP="00DA54A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женщины (18-2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9 лет);</w:t>
      </w:r>
    </w:p>
    <w:p w:rsidR="003D6E79" w:rsidRDefault="00DA54AC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мужчины (30</w:t>
      </w:r>
      <w:r w:rsidR="003D6E79">
        <w:rPr>
          <w:rFonts w:eastAsia="sans-serif"/>
          <w:color w:val="000000"/>
          <w:sz w:val="28"/>
          <w:szCs w:val="28"/>
          <w:shd w:val="clear" w:color="auto" w:fill="FFFFFF"/>
        </w:rPr>
        <w:t>-49 лет);</w:t>
      </w:r>
    </w:p>
    <w:p w:rsidR="003D6E79" w:rsidRDefault="00DA54AC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женщины (30</w:t>
      </w:r>
      <w:r w:rsidR="003D6E79">
        <w:rPr>
          <w:rFonts w:eastAsia="sans-serif"/>
          <w:color w:val="000000"/>
          <w:sz w:val="28"/>
          <w:szCs w:val="28"/>
          <w:shd w:val="clear" w:color="auto" w:fill="FFFFFF"/>
        </w:rPr>
        <w:t>-49 лет);</w:t>
      </w:r>
    </w:p>
    <w:p w:rsidR="003D6E79" w:rsidRDefault="003D6E7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мужчины (50 лет и старше);</w:t>
      </w:r>
    </w:p>
    <w:p w:rsidR="007224B0" w:rsidRDefault="003D6E7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женщины (50 лет и старше)</w:t>
      </w:r>
    </w:p>
    <w:p w:rsidR="00E367C1" w:rsidRDefault="00E367C1" w:rsidP="00017136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7224B0" w:rsidRP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первенства</w:t>
      </w:r>
      <w:r w:rsidRP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могут выполнять упражнения в </w:t>
      </w:r>
      <w:r w:rsidR="006B466A" w:rsidRP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помещении</w:t>
      </w:r>
      <w:r w:rsidRP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 в котором проживает участник.</w:t>
      </w:r>
      <w:r w:rsidR="007224B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67C1" w:rsidRPr="00E367C1" w:rsidRDefault="00E367C1" w:rsidP="00E367C1">
      <w:pPr>
        <w:spacing w:after="0"/>
        <w:ind w:firstLine="708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8530CC" w:rsidRPr="006013ED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737B32" w:rsidRDefault="00010797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Первенство</w:t>
      </w:r>
      <w:r w:rsidR="002E4C28">
        <w:rPr>
          <w:rFonts w:eastAsia="sans-serif"/>
          <w:color w:val="000000"/>
          <w:sz w:val="28"/>
          <w:szCs w:val="28"/>
          <w:shd w:val="clear" w:color="auto" w:fill="FFFFFF"/>
        </w:rPr>
        <w:t xml:space="preserve"> проводится в виде выполнения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трех</w:t>
      </w:r>
      <w:r w:rsidR="006B466A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норматив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ов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 xml:space="preserve"> ВФСК «ГТО»</w:t>
      </w:r>
      <w:r w:rsidR="00737B32">
        <w:rPr>
          <w:rFonts w:eastAsia="sans-serif"/>
          <w:color w:val="000000"/>
          <w:sz w:val="28"/>
          <w:szCs w:val="28"/>
          <w:shd w:val="clear" w:color="auto" w:fill="FFFFFF"/>
        </w:rPr>
        <w:t>:</w:t>
      </w:r>
    </w:p>
    <w:p w:rsidR="00737B32" w:rsidRDefault="00C64647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</w:t>
      </w:r>
      <w:hyperlink r:id="rId7" w:history="1">
        <w:r w:rsidRPr="00C05038">
          <w:rPr>
            <w:rStyle w:val="ab"/>
            <w:rFonts w:eastAsia="sans-serif"/>
            <w:sz w:val="28"/>
            <w:szCs w:val="28"/>
            <w:shd w:val="clear" w:color="auto" w:fill="FFFFFF"/>
          </w:rPr>
          <w:t>сгибание-разгибание рук в упоре лежа на полу</w:t>
        </w:r>
      </w:hyperlink>
      <w:r w:rsidR="003633E4">
        <w:rPr>
          <w:rStyle w:val="ab"/>
          <w:rFonts w:eastAsia="sans-serif"/>
          <w:sz w:val="28"/>
          <w:szCs w:val="28"/>
          <w:shd w:val="clear" w:color="auto" w:fill="FFFFFF"/>
        </w:rPr>
        <w:t xml:space="preserve"> (для возрастных групп 6-59 лет)</w:t>
      </w:r>
      <w:r w:rsidR="00737B32">
        <w:rPr>
          <w:rFonts w:eastAsia="sans-serif"/>
          <w:color w:val="000000"/>
          <w:sz w:val="28"/>
          <w:szCs w:val="28"/>
          <w:shd w:val="clear" w:color="auto" w:fill="FFFFFF"/>
        </w:rPr>
        <w:t>;</w:t>
      </w:r>
    </w:p>
    <w:p w:rsidR="00737B32" w:rsidRDefault="00737B3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 w:rsidR="003633E4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3633E4" w:rsidRPr="00237B42">
          <w:rPr>
            <w:rStyle w:val="ab"/>
            <w:rFonts w:eastAsia="sans-serif"/>
            <w:sz w:val="28"/>
            <w:szCs w:val="28"/>
            <w:shd w:val="clear" w:color="auto" w:fill="FFFFFF"/>
          </w:rPr>
          <w:t>сгибание разгибание рук в упоре о гимнастическую скамью (для возрастных групп 60 лет и старше)</w:t>
        </w:r>
      </w:hyperlink>
      <w:r>
        <w:rPr>
          <w:rFonts w:eastAsia="sans-serif"/>
          <w:color w:val="000000"/>
          <w:sz w:val="28"/>
          <w:szCs w:val="28"/>
          <w:shd w:val="clear" w:color="auto" w:fill="FFFFFF"/>
        </w:rPr>
        <w:t>;</w:t>
      </w:r>
    </w:p>
    <w:p w:rsidR="00737B32" w:rsidRDefault="00737B3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 w:rsidR="003633E4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010797" w:rsidRPr="00C05038">
          <w:rPr>
            <w:rStyle w:val="ab"/>
            <w:rFonts w:eastAsia="sans-serif"/>
            <w:sz w:val="28"/>
            <w:szCs w:val="28"/>
            <w:shd w:val="clear" w:color="auto" w:fill="FFFFFF"/>
          </w:rPr>
          <w:t>наклон вперед из положения стоя на гимнастической скамье</w:t>
        </w:r>
      </w:hyperlink>
      <w:r w:rsidR="003633E4">
        <w:rPr>
          <w:rStyle w:val="ab"/>
          <w:rFonts w:eastAsia="sans-serif"/>
          <w:sz w:val="28"/>
          <w:szCs w:val="28"/>
          <w:shd w:val="clear" w:color="auto" w:fill="FFFFFF"/>
        </w:rPr>
        <w:t xml:space="preserve"> (все возрастные группы)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;</w:t>
      </w:r>
    </w:p>
    <w:p w:rsidR="002E4C28" w:rsidRDefault="00737B3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</w:t>
      </w:r>
      <w:r w:rsidR="00556BDC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556BDC" w:rsidRPr="00C05038">
          <w:rPr>
            <w:rStyle w:val="ab"/>
            <w:rFonts w:eastAsia="sans-serif"/>
            <w:sz w:val="28"/>
            <w:szCs w:val="28"/>
            <w:shd w:val="clear" w:color="auto" w:fill="FFFFFF"/>
          </w:rPr>
          <w:t>поднимание туловища из положения лежа</w:t>
        </w:r>
      </w:hyperlink>
      <w:r w:rsidR="003633E4">
        <w:rPr>
          <w:rStyle w:val="ab"/>
          <w:rFonts w:eastAsia="sans-serif"/>
          <w:sz w:val="28"/>
          <w:szCs w:val="28"/>
          <w:shd w:val="clear" w:color="auto" w:fill="FFFFFF"/>
        </w:rPr>
        <w:t xml:space="preserve"> (все возрастные группы)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  <w:r w:rsidR="00010797">
        <w:rPr>
          <w:rFonts w:eastAsia="sans-serif"/>
          <w:color w:val="000000"/>
          <w:sz w:val="28"/>
          <w:szCs w:val="28"/>
          <w:shd w:val="clear" w:color="auto" w:fill="FFFFFF"/>
        </w:rPr>
        <w:t>Для выполнения каждого норматив</w:t>
      </w:r>
      <w:r w:rsidR="003633E4">
        <w:rPr>
          <w:rFonts w:eastAsia="sans-serif"/>
          <w:color w:val="000000"/>
          <w:sz w:val="28"/>
          <w:szCs w:val="28"/>
          <w:shd w:val="clear" w:color="auto" w:fill="FFFFFF"/>
        </w:rPr>
        <w:t>а</w:t>
      </w:r>
      <w:r w:rsidR="00010797">
        <w:rPr>
          <w:rFonts w:eastAsia="sans-serif"/>
          <w:color w:val="000000"/>
          <w:sz w:val="28"/>
          <w:szCs w:val="28"/>
          <w:shd w:val="clear" w:color="auto" w:fill="FFFFFF"/>
        </w:rPr>
        <w:t xml:space="preserve"> дается время 1 минута.</w:t>
      </w:r>
    </w:p>
    <w:p w:rsidR="00D25869" w:rsidRDefault="00401783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Для регистрации в </w:t>
      </w:r>
      <w:r w:rsidR="00010797">
        <w:rPr>
          <w:rFonts w:eastAsia="sans-serif"/>
          <w:color w:val="000000"/>
          <w:sz w:val="28"/>
          <w:szCs w:val="28"/>
          <w:shd w:val="clear" w:color="auto" w:fill="FFFFFF"/>
        </w:rPr>
        <w:t>первенстве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участник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предоставляет видео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ролик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 выполне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норматив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8F4B87" w:rsidRPr="00B734B5" w:rsidRDefault="00B734B5" w:rsidP="001728D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4B5">
        <w:rPr>
          <w:rFonts w:ascii="Times New Roman" w:hAnsi="Times New Roman"/>
          <w:sz w:val="28"/>
          <w:szCs w:val="28"/>
        </w:rPr>
        <w:t xml:space="preserve">Выполнение упражнения записывается на </w:t>
      </w:r>
      <w:r w:rsidRPr="00B27034">
        <w:rPr>
          <w:rFonts w:ascii="Times New Roman" w:hAnsi="Times New Roman"/>
          <w:sz w:val="28"/>
          <w:szCs w:val="28"/>
        </w:rPr>
        <w:t>видеокамеру</w:t>
      </w:r>
      <w:r w:rsidR="006B466A" w:rsidRPr="00B27034">
        <w:rPr>
          <w:rFonts w:ascii="Times New Roman" w:hAnsi="Times New Roman"/>
          <w:sz w:val="28"/>
          <w:szCs w:val="28"/>
        </w:rPr>
        <w:t xml:space="preserve"> </w:t>
      </w:r>
      <w:r w:rsidR="00B27034">
        <w:rPr>
          <w:rFonts w:ascii="Times New Roman" w:hAnsi="Times New Roman"/>
          <w:sz w:val="28"/>
          <w:szCs w:val="28"/>
        </w:rPr>
        <w:t>или камеру цифрового гаджета</w:t>
      </w:r>
      <w:r w:rsidR="004E308F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1728D4">
        <w:rPr>
          <w:rFonts w:ascii="Times New Roman" w:hAnsi="Times New Roman"/>
          <w:sz w:val="28"/>
          <w:szCs w:val="28"/>
        </w:rPr>
        <w:t>:</w:t>
      </w:r>
    </w:p>
    <w:p w:rsidR="00B734B5" w:rsidRDefault="001728D4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4675A9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 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перед выполнением упражнения </w:t>
      </w:r>
      <w:r w:rsidR="00B734B5" w:rsidRPr="00B27034">
        <w:rPr>
          <w:rFonts w:ascii="Times New Roman" w:hAnsi="Times New Roman" w:cs="Times New Roman"/>
          <w:sz w:val="28"/>
          <w:szCs w:val="28"/>
          <w:lang w:eastAsia="zh-CN"/>
        </w:rPr>
        <w:t>(на камеру)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представляется (называет фамилию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C28" w:rsidRDefault="00C64647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75A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выполняет норматив</w:t>
      </w:r>
      <w:r w:rsidR="004675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10797">
        <w:rPr>
          <w:rFonts w:ascii="Times New Roman" w:hAnsi="Times New Roman" w:cs="Times New Roman"/>
          <w:sz w:val="28"/>
          <w:szCs w:val="28"/>
        </w:rPr>
        <w:t>любой последовательности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797" w:rsidRPr="00B63D16" w:rsidRDefault="00010797" w:rsidP="0001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3D16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соответствии с методическими рекомендациями (от 01.02.2018) по организации и выполнению нормативов испытаний (тестов) Всероссийского физкультурно-спортивного комплекса «Готов к труду и обороне» (ГТО) Государственным требованиям Всероссийского физкультурно-спортивного комплекса «Готов к труду и обороне» (ГТО), утверждённым приказом </w:t>
      </w:r>
      <w:proofErr w:type="spellStart"/>
      <w:r w:rsidRPr="00B63D16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B63D1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12.02.2019 № 90. 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Обязательные условия для участия в акции: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быть участником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 в</w:t>
      </w:r>
      <w:r>
        <w:rPr>
          <w:sz w:val="28"/>
        </w:rPr>
        <w:t xml:space="preserve"> группе «ГТО в Красноярске</w:t>
      </w:r>
      <w:r w:rsidRPr="00F7384B">
        <w:rPr>
          <w:sz w:val="28"/>
        </w:rPr>
        <w:t>» (vk.com/gto_krsk</w:t>
      </w:r>
      <w:r>
        <w:rPr>
          <w:sz w:val="28"/>
        </w:rPr>
        <w:t>24</w:t>
      </w:r>
      <w:r w:rsidRPr="00F7384B">
        <w:rPr>
          <w:sz w:val="28"/>
        </w:rPr>
        <w:t>)</w:t>
      </w:r>
      <w:r>
        <w:rPr>
          <w:sz w:val="28"/>
        </w:rPr>
        <w:t>;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8"/>
        </w:rPr>
      </w:pPr>
      <w:r>
        <w:rPr>
          <w:sz w:val="28"/>
        </w:rPr>
        <w:t xml:space="preserve">- видеоролик выставить на своей странице в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</w:t>
      </w:r>
      <w:r>
        <w:rPr>
          <w:sz w:val="28"/>
        </w:rPr>
        <w:t>.</w:t>
      </w:r>
    </w:p>
    <w:p w:rsidR="004E308F" w:rsidRDefault="00556BDC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6"/>
          <w:shd w:val="clear" w:color="auto" w:fill="FFFFFF"/>
        </w:rPr>
      </w:pPr>
      <w:r>
        <w:rPr>
          <w:sz w:val="28"/>
        </w:rPr>
        <w:t xml:space="preserve">- ссылку на видеоролик со своей страницы направить </w:t>
      </w:r>
      <w:r w:rsidR="004E308F">
        <w:rPr>
          <w:rFonts w:eastAsia="sans-serif"/>
          <w:color w:val="000000"/>
          <w:sz w:val="28"/>
          <w:szCs w:val="28"/>
          <w:shd w:val="clear" w:color="auto" w:fill="FFFFFF"/>
        </w:rPr>
        <w:t xml:space="preserve">по адресу </w:t>
      </w:r>
      <w:hyperlink r:id="rId11" w:history="1">
        <w:r w:rsidR="00C75215" w:rsidRPr="00905C37">
          <w:rPr>
            <w:rStyle w:val="ab"/>
            <w:rFonts w:cs="SimSun"/>
            <w:lang w:val="en-US"/>
          </w:rPr>
          <w:t>gtokrsk</w:t>
        </w:r>
        <w:r w:rsidR="00C75215" w:rsidRPr="00905C37">
          <w:rPr>
            <w:rStyle w:val="ab"/>
            <w:rFonts w:cs="SimSun"/>
          </w:rPr>
          <w:t>@</w:t>
        </w:r>
        <w:r w:rsidR="00C75215" w:rsidRPr="00905C37">
          <w:rPr>
            <w:rStyle w:val="ab"/>
            <w:rFonts w:cs="SimSun"/>
            <w:lang w:val="en-US"/>
          </w:rPr>
          <w:t>mail</w:t>
        </w:r>
        <w:r w:rsidR="00C75215" w:rsidRPr="00905C37">
          <w:rPr>
            <w:rStyle w:val="ab"/>
            <w:rFonts w:cs="SimSun"/>
          </w:rPr>
          <w:t>.</w:t>
        </w:r>
        <w:proofErr w:type="spellStart"/>
        <w:r w:rsidR="00C75215" w:rsidRPr="00905C37">
          <w:rPr>
            <w:rStyle w:val="ab"/>
            <w:rFonts w:cs="SimSun"/>
            <w:lang w:val="en-US"/>
          </w:rPr>
          <w:t>ru</w:t>
        </w:r>
        <w:proofErr w:type="spellEnd"/>
      </w:hyperlink>
      <w:r w:rsidR="004E308F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 w:rsidRPr="00556BDC">
        <w:rPr>
          <w:sz w:val="28"/>
          <w:szCs w:val="26"/>
        </w:rPr>
        <w:t>в сопроводительном письме указать вашу фамилию, имя, отчество, контактный телефон и адрес электронной почты</w:t>
      </w:r>
      <w:r w:rsidR="00C75215" w:rsidRPr="00556BDC">
        <w:rPr>
          <w:rFonts w:eastAsia="sans-serif"/>
          <w:color w:val="000000"/>
          <w:sz w:val="28"/>
          <w:szCs w:val="26"/>
          <w:shd w:val="clear" w:color="auto" w:fill="FFFFFF"/>
        </w:rPr>
        <w:t>.</w:t>
      </w:r>
    </w:p>
    <w:p w:rsidR="00237B42" w:rsidRPr="00237B42" w:rsidRDefault="00237B42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6"/>
          <w:shd w:val="clear" w:color="auto" w:fill="FFFFFF"/>
        </w:rPr>
      </w:pPr>
      <w:r>
        <w:rPr>
          <w:rFonts w:eastAsia="sans-serif"/>
          <w:color w:val="000000"/>
          <w:sz w:val="28"/>
          <w:szCs w:val="26"/>
          <w:shd w:val="clear" w:color="auto" w:fill="FFFFFF"/>
        </w:rPr>
        <w:t xml:space="preserve">- фото паспорта (свидетельства о рождении) для определения возрастной группы направить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по адресу </w:t>
      </w:r>
      <w:hyperlink r:id="rId12" w:history="1">
        <w:r w:rsidRPr="00905C37">
          <w:rPr>
            <w:rStyle w:val="ab"/>
            <w:rFonts w:cs="SimSun"/>
            <w:lang w:val="en-US"/>
          </w:rPr>
          <w:t>gtokrsk</w:t>
        </w:r>
        <w:r w:rsidRPr="00905C37">
          <w:rPr>
            <w:rStyle w:val="ab"/>
            <w:rFonts w:cs="SimSun"/>
          </w:rPr>
          <w:t>@</w:t>
        </w:r>
        <w:r w:rsidRPr="00905C37">
          <w:rPr>
            <w:rStyle w:val="ab"/>
            <w:rFonts w:cs="SimSun"/>
            <w:lang w:val="en-US"/>
          </w:rPr>
          <w:t>mail</w:t>
        </w:r>
        <w:r w:rsidRPr="00905C37">
          <w:rPr>
            <w:rStyle w:val="ab"/>
            <w:rFonts w:cs="SimSun"/>
          </w:rPr>
          <w:t>.</w:t>
        </w:r>
        <w:proofErr w:type="spellStart"/>
        <w:r w:rsidRPr="00905C37">
          <w:rPr>
            <w:rStyle w:val="ab"/>
            <w:rFonts w:cs="SimSun"/>
            <w:lang w:val="en-US"/>
          </w:rPr>
          <w:t>ru</w:t>
        </w:r>
        <w:proofErr w:type="spellEnd"/>
      </w:hyperlink>
      <w:r>
        <w:rPr>
          <w:rStyle w:val="ab"/>
          <w:rFonts w:cs="SimSun"/>
        </w:rPr>
        <w:t xml:space="preserve"> .</w:t>
      </w:r>
    </w:p>
    <w:p w:rsidR="004E28A5" w:rsidRDefault="004E28A5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6"/>
          <w:shd w:val="clear" w:color="auto" w:fill="FFFFFF"/>
        </w:rPr>
      </w:pPr>
      <w:r>
        <w:rPr>
          <w:rFonts w:eastAsia="sans-serif"/>
          <w:color w:val="000000"/>
          <w:sz w:val="28"/>
          <w:szCs w:val="26"/>
          <w:shd w:val="clear" w:color="auto" w:fill="FFFFFF"/>
        </w:rPr>
        <w:t>- каждый участник</w:t>
      </w:r>
      <w:r w:rsidR="00010797">
        <w:rPr>
          <w:rFonts w:eastAsia="sans-serif"/>
          <w:color w:val="000000"/>
          <w:sz w:val="28"/>
          <w:szCs w:val="26"/>
          <w:shd w:val="clear" w:color="auto" w:fill="FFFFFF"/>
        </w:rPr>
        <w:t>, приславший видеоролик</w:t>
      </w:r>
      <w:r>
        <w:rPr>
          <w:rFonts w:eastAsia="sans-serif"/>
          <w:color w:val="000000"/>
          <w:sz w:val="28"/>
          <w:szCs w:val="26"/>
          <w:shd w:val="clear" w:color="auto" w:fill="FFFFFF"/>
        </w:rPr>
        <w:t xml:space="preserve"> дает свое согласие на обработку персональных данных.</w:t>
      </w:r>
    </w:p>
    <w:p w:rsidR="00556BDC" w:rsidRPr="00556BDC" w:rsidRDefault="00556BDC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Cs w:val="28"/>
          <w:shd w:val="clear" w:color="auto" w:fill="FFFFFF"/>
        </w:rPr>
      </w:pPr>
      <w:r w:rsidRPr="00556BDC">
        <w:rPr>
          <w:sz w:val="28"/>
          <w:szCs w:val="32"/>
        </w:rPr>
        <w:t>Все полученные видеоролики ваших выступлений будут участвовать в конкурсе</w:t>
      </w:r>
      <w:r>
        <w:rPr>
          <w:sz w:val="28"/>
          <w:szCs w:val="32"/>
        </w:rPr>
        <w:t xml:space="preserve"> и будут выставлены в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 в</w:t>
      </w:r>
      <w:r>
        <w:rPr>
          <w:sz w:val="28"/>
        </w:rPr>
        <w:t xml:space="preserve"> группе «ГТО в Красноярске</w:t>
      </w:r>
      <w:r w:rsidRPr="00F7384B">
        <w:rPr>
          <w:sz w:val="28"/>
        </w:rPr>
        <w:t>» (vk.com/gto_krsk</w:t>
      </w:r>
      <w:r>
        <w:rPr>
          <w:sz w:val="28"/>
        </w:rPr>
        <w:t>24</w:t>
      </w:r>
      <w:r w:rsidRPr="00F7384B">
        <w:rPr>
          <w:sz w:val="28"/>
        </w:rPr>
        <w:t>)</w:t>
      </w:r>
      <w:r>
        <w:rPr>
          <w:sz w:val="28"/>
        </w:rPr>
        <w:t>.</w:t>
      </w:r>
    </w:p>
    <w:p w:rsidR="001A7AEA" w:rsidRDefault="001A7AEA" w:rsidP="001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4B0" w:rsidRDefault="00010797" w:rsidP="007224B0">
      <w:pPr>
        <w:pStyle w:val="a5"/>
        <w:numPr>
          <w:ilvl w:val="0"/>
          <w:numId w:val="3"/>
        </w:numPr>
        <w:spacing w:after="0"/>
        <w:ind w:left="0" w:hanging="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10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ПОДВЕДЕНИЯ ИТОГОВ И НАГРАЖДЕНИЕ</w:t>
      </w:r>
    </w:p>
    <w:p w:rsidR="007224B0" w:rsidRDefault="007224B0" w:rsidP="0072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Результаты участников определяются согласно 100-очковой таблице,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21.08.2018 г. № 814.</w:t>
      </w:r>
    </w:p>
    <w:p w:rsidR="007224B0" w:rsidRPr="007224B0" w:rsidRDefault="007224B0" w:rsidP="007224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Личное первенство среди участников определяется в каждой возрастной группе отдельно среди мальчиков и девочек (мужчин, женщин) по наибольшей сумме очков набранных в видах спортивной программы. В случае равенства очков у двух и более участников преимущество получает участник, показавший лучший результат в наклоне вперед из положения стоя на гимнастической скамье.</w:t>
      </w:r>
    </w:p>
    <w:p w:rsidR="00CF0BCD" w:rsidRPr="00010797" w:rsidRDefault="00B36B80" w:rsidP="007224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10797">
        <w:rPr>
          <w:rFonts w:ascii="Times New Roman" w:hAnsi="Times New Roman" w:cs="Times New Roman"/>
          <w:sz w:val="28"/>
          <w:szCs w:val="28"/>
          <w:lang w:eastAsia="zh-CN"/>
        </w:rPr>
        <w:t>Все</w:t>
      </w:r>
      <w:r w:rsidR="008460C9" w:rsidRPr="00010797">
        <w:rPr>
          <w:rFonts w:ascii="Times New Roman" w:hAnsi="Times New Roman" w:cs="Times New Roman"/>
          <w:sz w:val="28"/>
          <w:szCs w:val="28"/>
          <w:lang w:eastAsia="zh-CN"/>
        </w:rPr>
        <w:t>м участникам</w:t>
      </w:r>
      <w:r w:rsidRPr="0001079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10797" w:rsidRPr="00010797">
        <w:rPr>
          <w:rFonts w:ascii="Times New Roman" w:hAnsi="Times New Roman" w:cs="Times New Roman"/>
          <w:sz w:val="28"/>
          <w:szCs w:val="28"/>
          <w:lang w:eastAsia="zh-CN"/>
        </w:rPr>
        <w:t>первенства</w:t>
      </w:r>
      <w:r w:rsidRPr="0001079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10797" w:rsidRPr="00010797">
        <w:rPr>
          <w:rFonts w:ascii="Times New Roman" w:hAnsi="Times New Roman" w:cs="Times New Roman"/>
          <w:sz w:val="28"/>
          <w:szCs w:val="28"/>
          <w:lang w:eastAsia="zh-CN"/>
        </w:rPr>
        <w:t>будет вручена сувенирная продукция</w:t>
      </w:r>
      <w:r w:rsidR="008460C9" w:rsidRPr="0001079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36B80" w:rsidRPr="00BE648F" w:rsidRDefault="00B36B80" w:rsidP="0001079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</w:rPr>
        <w:t>Победител</w:t>
      </w:r>
      <w:r w:rsidR="00010797">
        <w:rPr>
          <w:rFonts w:ascii="Times New Roman" w:hAnsi="Times New Roman" w:cs="Times New Roman"/>
          <w:sz w:val="28"/>
          <w:szCs w:val="28"/>
        </w:rPr>
        <w:t>и</w:t>
      </w:r>
      <w:r w:rsidRPr="00BE648F">
        <w:rPr>
          <w:rFonts w:ascii="Times New Roman" w:hAnsi="Times New Roman" w:cs="Times New Roman"/>
          <w:sz w:val="28"/>
          <w:szCs w:val="28"/>
        </w:rPr>
        <w:t xml:space="preserve"> </w:t>
      </w:r>
      <w:r w:rsidR="00CF0BCD" w:rsidRPr="00BE648F">
        <w:rPr>
          <w:rFonts w:ascii="Times New Roman" w:hAnsi="Times New Roman" w:cs="Times New Roman"/>
          <w:sz w:val="28"/>
          <w:szCs w:val="28"/>
        </w:rPr>
        <w:t>и призер</w:t>
      </w:r>
      <w:r w:rsidR="00010797">
        <w:rPr>
          <w:rFonts w:ascii="Times New Roman" w:hAnsi="Times New Roman" w:cs="Times New Roman"/>
          <w:sz w:val="28"/>
          <w:szCs w:val="28"/>
        </w:rPr>
        <w:t xml:space="preserve">ы в каждой возрастной </w:t>
      </w:r>
      <w:r w:rsidR="00010797" w:rsidRPr="00F51362">
        <w:rPr>
          <w:rFonts w:ascii="Times New Roman" w:eastAsia="Times New Roman" w:hAnsi="Times New Roman"/>
          <w:bCs/>
          <w:sz w:val="28"/>
          <w:szCs w:val="28"/>
        </w:rPr>
        <w:t>награждаются грамотами</w:t>
      </w:r>
      <w:r w:rsidR="00010797">
        <w:rPr>
          <w:rFonts w:ascii="Times New Roman" w:eastAsia="Times New Roman" w:hAnsi="Times New Roman"/>
          <w:bCs/>
          <w:sz w:val="28"/>
          <w:szCs w:val="28"/>
        </w:rPr>
        <w:t xml:space="preserve"> и медалями.</w:t>
      </w:r>
    </w:p>
    <w:p w:rsidR="004E28A5" w:rsidRPr="0029197E" w:rsidRDefault="00CF0BCD" w:rsidP="004E2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>Награждение</w:t>
      </w:r>
      <w:r w:rsidR="00F60999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победителей и призеров</w:t>
      </w:r>
      <w:r w:rsidR="00010797">
        <w:rPr>
          <w:rFonts w:ascii="Times New Roman" w:hAnsi="Times New Roman" w:cs="Times New Roman"/>
          <w:sz w:val="28"/>
          <w:szCs w:val="28"/>
          <w:lang w:eastAsia="zh-CN"/>
        </w:rPr>
        <w:t>, а также вручение сувенирной продукции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D4C7A">
        <w:rPr>
          <w:rFonts w:ascii="Times New Roman" w:hAnsi="Times New Roman" w:cs="Times New Roman"/>
          <w:sz w:val="28"/>
          <w:szCs w:val="28"/>
          <w:lang w:eastAsia="zh-CN"/>
        </w:rPr>
        <w:t>пройдет</w:t>
      </w:r>
      <w:r w:rsidR="00F60999" w:rsidRPr="00AD4C7A">
        <w:rPr>
          <w:rFonts w:ascii="Times New Roman" w:hAnsi="Times New Roman" w:cs="Times New Roman"/>
          <w:sz w:val="28"/>
          <w:szCs w:val="28"/>
          <w:lang w:eastAsia="zh-CN"/>
        </w:rPr>
        <w:t xml:space="preserve"> после прекращения действия режима самоизоляции в городе Красноярске</w:t>
      </w:r>
      <w:r w:rsidR="004E28A5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E28A5" w:rsidRPr="004E28A5">
        <w:rPr>
          <w:rFonts w:ascii="Times New Roman" w:hAnsi="Times New Roman"/>
          <w:sz w:val="28"/>
          <w:szCs w:val="24"/>
        </w:rPr>
        <w:t xml:space="preserve">Дату и место проведения определяет Организатор. </w:t>
      </w:r>
    </w:p>
    <w:p w:rsidR="001D1F0D" w:rsidRDefault="001D1F0D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0BCD" w:rsidRPr="00BE648F" w:rsidRDefault="00010797" w:rsidP="00CF0BCD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VII</w:t>
      </w:r>
      <w:r w:rsidR="00CF0BCD" w:rsidRPr="00BE648F">
        <w:rPr>
          <w:rFonts w:ascii="Times New Roman" w:hAnsi="Times New Roman"/>
          <w:b/>
          <w:caps/>
          <w:sz w:val="28"/>
          <w:szCs w:val="28"/>
        </w:rPr>
        <w:t>. Условия финансирования</w:t>
      </w:r>
    </w:p>
    <w:p w:rsidR="001D1F0D" w:rsidRDefault="00CF0BCD" w:rsidP="0023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648F">
        <w:rPr>
          <w:rFonts w:ascii="Times New Roman" w:hAnsi="Times New Roman"/>
          <w:sz w:val="28"/>
          <w:szCs w:val="28"/>
        </w:rPr>
        <w:t>Расходы, связанные с оплатой работы судейской коллегии, несет МАУ «Центр спортивных клубов».</w:t>
      </w:r>
    </w:p>
    <w:sectPr w:rsidR="001D1F0D" w:rsidSect="00737B32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DA"/>
    <w:multiLevelType w:val="hybridMultilevel"/>
    <w:tmpl w:val="4AC6EF1C"/>
    <w:lvl w:ilvl="0" w:tplc="AD180F9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A1339D"/>
    <w:multiLevelType w:val="hybridMultilevel"/>
    <w:tmpl w:val="D24E82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91E5482"/>
    <w:multiLevelType w:val="hybridMultilevel"/>
    <w:tmpl w:val="6B725096"/>
    <w:lvl w:ilvl="0" w:tplc="D77C3A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CE9"/>
    <w:multiLevelType w:val="hybridMultilevel"/>
    <w:tmpl w:val="33F481BA"/>
    <w:lvl w:ilvl="0" w:tplc="2E44564A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26D15E85"/>
    <w:multiLevelType w:val="hybridMultilevel"/>
    <w:tmpl w:val="CF2A020A"/>
    <w:lvl w:ilvl="0" w:tplc="E59AD37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75A5"/>
    <w:multiLevelType w:val="hybridMultilevel"/>
    <w:tmpl w:val="89D4F1B0"/>
    <w:lvl w:ilvl="0" w:tplc="D77C3AF8">
      <w:start w:val="1"/>
      <w:numFmt w:val="bullet"/>
      <w:lvlText w:val="-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A"/>
    <w:rsid w:val="00003FD0"/>
    <w:rsid w:val="00007912"/>
    <w:rsid w:val="00010797"/>
    <w:rsid w:val="00017136"/>
    <w:rsid w:val="00036859"/>
    <w:rsid w:val="00042FD5"/>
    <w:rsid w:val="000510E9"/>
    <w:rsid w:val="00066CC3"/>
    <w:rsid w:val="00070DB3"/>
    <w:rsid w:val="00075283"/>
    <w:rsid w:val="000A7805"/>
    <w:rsid w:val="000F6528"/>
    <w:rsid w:val="001005E8"/>
    <w:rsid w:val="00101AF8"/>
    <w:rsid w:val="00123E05"/>
    <w:rsid w:val="00137653"/>
    <w:rsid w:val="00150CF2"/>
    <w:rsid w:val="001532E9"/>
    <w:rsid w:val="0016654A"/>
    <w:rsid w:val="001728D4"/>
    <w:rsid w:val="0018127D"/>
    <w:rsid w:val="00196B66"/>
    <w:rsid w:val="001A3E81"/>
    <w:rsid w:val="001A7AEA"/>
    <w:rsid w:val="001B08CF"/>
    <w:rsid w:val="001B14E9"/>
    <w:rsid w:val="001D0B99"/>
    <w:rsid w:val="001D1F0D"/>
    <w:rsid w:val="001E2615"/>
    <w:rsid w:val="001E5643"/>
    <w:rsid w:val="00215707"/>
    <w:rsid w:val="0022403F"/>
    <w:rsid w:val="00234113"/>
    <w:rsid w:val="002356AB"/>
    <w:rsid w:val="00237B42"/>
    <w:rsid w:val="00243343"/>
    <w:rsid w:val="00250C5E"/>
    <w:rsid w:val="00252790"/>
    <w:rsid w:val="00256BE4"/>
    <w:rsid w:val="00270474"/>
    <w:rsid w:val="00280AB1"/>
    <w:rsid w:val="002C379B"/>
    <w:rsid w:val="002D11D9"/>
    <w:rsid w:val="002E4C28"/>
    <w:rsid w:val="002F1118"/>
    <w:rsid w:val="00306B9B"/>
    <w:rsid w:val="00315A79"/>
    <w:rsid w:val="0031617E"/>
    <w:rsid w:val="00330A09"/>
    <w:rsid w:val="00357561"/>
    <w:rsid w:val="003633E4"/>
    <w:rsid w:val="0036591D"/>
    <w:rsid w:val="00370267"/>
    <w:rsid w:val="00373C6F"/>
    <w:rsid w:val="00375AF5"/>
    <w:rsid w:val="00380F3A"/>
    <w:rsid w:val="003B1E02"/>
    <w:rsid w:val="003D42E4"/>
    <w:rsid w:val="003D4A27"/>
    <w:rsid w:val="003D6E79"/>
    <w:rsid w:val="003F3F05"/>
    <w:rsid w:val="00401783"/>
    <w:rsid w:val="00405702"/>
    <w:rsid w:val="00407D31"/>
    <w:rsid w:val="00416E7B"/>
    <w:rsid w:val="0046260E"/>
    <w:rsid w:val="004657B6"/>
    <w:rsid w:val="0046673F"/>
    <w:rsid w:val="004675A9"/>
    <w:rsid w:val="00470977"/>
    <w:rsid w:val="00474B6E"/>
    <w:rsid w:val="00482D4D"/>
    <w:rsid w:val="004A2CA6"/>
    <w:rsid w:val="004D331C"/>
    <w:rsid w:val="004E050E"/>
    <w:rsid w:val="004E28A5"/>
    <w:rsid w:val="004E308F"/>
    <w:rsid w:val="004F684D"/>
    <w:rsid w:val="004F79F9"/>
    <w:rsid w:val="00513186"/>
    <w:rsid w:val="00523873"/>
    <w:rsid w:val="00527E3A"/>
    <w:rsid w:val="00541AA6"/>
    <w:rsid w:val="00556BDC"/>
    <w:rsid w:val="00561B73"/>
    <w:rsid w:val="005748BF"/>
    <w:rsid w:val="00596FE1"/>
    <w:rsid w:val="005B65DC"/>
    <w:rsid w:val="005C1141"/>
    <w:rsid w:val="005C46F2"/>
    <w:rsid w:val="005C7AA8"/>
    <w:rsid w:val="005D22B9"/>
    <w:rsid w:val="006013ED"/>
    <w:rsid w:val="00625A78"/>
    <w:rsid w:val="00637F29"/>
    <w:rsid w:val="006779FD"/>
    <w:rsid w:val="00696ECD"/>
    <w:rsid w:val="006A5665"/>
    <w:rsid w:val="006B3DCC"/>
    <w:rsid w:val="006B466A"/>
    <w:rsid w:val="006C2A1F"/>
    <w:rsid w:val="006D7E5D"/>
    <w:rsid w:val="007224B0"/>
    <w:rsid w:val="00723746"/>
    <w:rsid w:val="00724424"/>
    <w:rsid w:val="00725021"/>
    <w:rsid w:val="0072709D"/>
    <w:rsid w:val="00731E75"/>
    <w:rsid w:val="00732F5B"/>
    <w:rsid w:val="00737B32"/>
    <w:rsid w:val="007512F0"/>
    <w:rsid w:val="007863B9"/>
    <w:rsid w:val="00793182"/>
    <w:rsid w:val="007B51FB"/>
    <w:rsid w:val="0080118B"/>
    <w:rsid w:val="0081340D"/>
    <w:rsid w:val="00835292"/>
    <w:rsid w:val="008460C9"/>
    <w:rsid w:val="008530CC"/>
    <w:rsid w:val="00865D2C"/>
    <w:rsid w:val="00872040"/>
    <w:rsid w:val="00874C07"/>
    <w:rsid w:val="008B4191"/>
    <w:rsid w:val="008C3446"/>
    <w:rsid w:val="008C55A0"/>
    <w:rsid w:val="008E066B"/>
    <w:rsid w:val="008F4B87"/>
    <w:rsid w:val="008F7AE3"/>
    <w:rsid w:val="00910B39"/>
    <w:rsid w:val="00911EFC"/>
    <w:rsid w:val="00921334"/>
    <w:rsid w:val="00924AED"/>
    <w:rsid w:val="00936EC9"/>
    <w:rsid w:val="00973FE0"/>
    <w:rsid w:val="009744FE"/>
    <w:rsid w:val="0097670C"/>
    <w:rsid w:val="00987966"/>
    <w:rsid w:val="00992920"/>
    <w:rsid w:val="009963C1"/>
    <w:rsid w:val="009B178D"/>
    <w:rsid w:val="009C1747"/>
    <w:rsid w:val="009C1EB2"/>
    <w:rsid w:val="009C4400"/>
    <w:rsid w:val="00A025E4"/>
    <w:rsid w:val="00A03AB7"/>
    <w:rsid w:val="00A04A54"/>
    <w:rsid w:val="00A04E4B"/>
    <w:rsid w:val="00A2126B"/>
    <w:rsid w:val="00A335E0"/>
    <w:rsid w:val="00A41390"/>
    <w:rsid w:val="00A80F0B"/>
    <w:rsid w:val="00AB14E2"/>
    <w:rsid w:val="00AD4C7A"/>
    <w:rsid w:val="00AD71B2"/>
    <w:rsid w:val="00AE6895"/>
    <w:rsid w:val="00AF1584"/>
    <w:rsid w:val="00B07E3B"/>
    <w:rsid w:val="00B243B4"/>
    <w:rsid w:val="00B27034"/>
    <w:rsid w:val="00B33E77"/>
    <w:rsid w:val="00B3547E"/>
    <w:rsid w:val="00B36B80"/>
    <w:rsid w:val="00B423EB"/>
    <w:rsid w:val="00B526E1"/>
    <w:rsid w:val="00B566B6"/>
    <w:rsid w:val="00B734B5"/>
    <w:rsid w:val="00BA13F2"/>
    <w:rsid w:val="00BA4E80"/>
    <w:rsid w:val="00BE3B16"/>
    <w:rsid w:val="00BE648F"/>
    <w:rsid w:val="00C01203"/>
    <w:rsid w:val="00C05038"/>
    <w:rsid w:val="00C221BA"/>
    <w:rsid w:val="00C40DDC"/>
    <w:rsid w:val="00C61D72"/>
    <w:rsid w:val="00C64647"/>
    <w:rsid w:val="00C64C6F"/>
    <w:rsid w:val="00C72730"/>
    <w:rsid w:val="00C75215"/>
    <w:rsid w:val="00C82B17"/>
    <w:rsid w:val="00CC720D"/>
    <w:rsid w:val="00CD125E"/>
    <w:rsid w:val="00CD2438"/>
    <w:rsid w:val="00CE30C0"/>
    <w:rsid w:val="00CE4E4B"/>
    <w:rsid w:val="00CF0BCD"/>
    <w:rsid w:val="00D06251"/>
    <w:rsid w:val="00D25869"/>
    <w:rsid w:val="00D32B04"/>
    <w:rsid w:val="00D54A34"/>
    <w:rsid w:val="00D83F8A"/>
    <w:rsid w:val="00DA54AC"/>
    <w:rsid w:val="00DB3E5F"/>
    <w:rsid w:val="00DD0572"/>
    <w:rsid w:val="00DF47EC"/>
    <w:rsid w:val="00DF4860"/>
    <w:rsid w:val="00DF57A3"/>
    <w:rsid w:val="00E05C56"/>
    <w:rsid w:val="00E13460"/>
    <w:rsid w:val="00E15BE7"/>
    <w:rsid w:val="00E30E69"/>
    <w:rsid w:val="00E367C1"/>
    <w:rsid w:val="00E4734C"/>
    <w:rsid w:val="00E520D7"/>
    <w:rsid w:val="00E5336B"/>
    <w:rsid w:val="00E5420A"/>
    <w:rsid w:val="00E6430C"/>
    <w:rsid w:val="00E65F2D"/>
    <w:rsid w:val="00E7375B"/>
    <w:rsid w:val="00E76BDC"/>
    <w:rsid w:val="00E83CE2"/>
    <w:rsid w:val="00E94554"/>
    <w:rsid w:val="00EB5454"/>
    <w:rsid w:val="00ED2DA3"/>
    <w:rsid w:val="00ED33FD"/>
    <w:rsid w:val="00EE104E"/>
    <w:rsid w:val="00EF00FF"/>
    <w:rsid w:val="00EF3771"/>
    <w:rsid w:val="00EF56AE"/>
    <w:rsid w:val="00EF7961"/>
    <w:rsid w:val="00F26CF0"/>
    <w:rsid w:val="00F60999"/>
    <w:rsid w:val="00F64867"/>
    <w:rsid w:val="00F7384B"/>
    <w:rsid w:val="00F930B5"/>
    <w:rsid w:val="00FB588A"/>
    <w:rsid w:val="00FC1C14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8530CC"/>
    <w:pPr>
      <w:ind w:left="720"/>
      <w:contextualSpacing/>
    </w:pPr>
  </w:style>
  <w:style w:type="table" w:styleId="a7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C727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84B"/>
    <w:rPr>
      <w:rFonts w:eastAsiaTheme="minorEastAsia"/>
      <w:lang w:eastAsia="ru-RU"/>
    </w:rPr>
  </w:style>
  <w:style w:type="paragraph" w:customStyle="1" w:styleId="2">
    <w:name w:val="Стиль2"/>
    <w:basedOn w:val="3"/>
    <w:link w:val="20"/>
    <w:qFormat/>
    <w:rsid w:val="00F7384B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F7384B"/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F73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84B"/>
    <w:rPr>
      <w:rFonts w:eastAsiaTheme="minorEastAsi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752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d">
    <w:name w:val="Название Знак"/>
    <w:basedOn w:val="a0"/>
    <w:link w:val="ac"/>
    <w:rsid w:val="00C7521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C7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D83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8530CC"/>
    <w:pPr>
      <w:ind w:left="720"/>
      <w:contextualSpacing/>
    </w:pPr>
  </w:style>
  <w:style w:type="table" w:styleId="a7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C727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84B"/>
    <w:rPr>
      <w:rFonts w:eastAsiaTheme="minorEastAsia"/>
      <w:lang w:eastAsia="ru-RU"/>
    </w:rPr>
  </w:style>
  <w:style w:type="paragraph" w:customStyle="1" w:styleId="2">
    <w:name w:val="Стиль2"/>
    <w:basedOn w:val="3"/>
    <w:link w:val="20"/>
    <w:qFormat/>
    <w:rsid w:val="00F7384B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F7384B"/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F73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84B"/>
    <w:rPr>
      <w:rFonts w:eastAsiaTheme="minorEastAsi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752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d">
    <w:name w:val="Название Знак"/>
    <w:basedOn w:val="a0"/>
    <w:link w:val="ac"/>
    <w:rsid w:val="00C7521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C7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D83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.ru/recomendations/56ead2a0b5cf1c1b018b456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to.ru/recomendations/56ead253b5cf1c2d018b456c" TargetMode="External"/><Relationship Id="rId12" Type="http://schemas.openxmlformats.org/officeDocument/2006/relationships/hyperlink" Target="mailto:gtok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tokrs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to.ru/recomendations/56eacedcb5cf1c1c018b45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to.ru/recomendations/56eacdb5b5cf1c1f018b45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4FE-2044-4EA3-8498-A342A45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клуба</dc:creator>
  <cp:keywords/>
  <dc:description/>
  <cp:lastModifiedBy>1</cp:lastModifiedBy>
  <cp:revision>11</cp:revision>
  <cp:lastPrinted>2020-04-13T12:04:00Z</cp:lastPrinted>
  <dcterms:created xsi:type="dcterms:W3CDTF">2020-07-23T01:40:00Z</dcterms:created>
  <dcterms:modified xsi:type="dcterms:W3CDTF">2020-07-30T07:36:00Z</dcterms:modified>
</cp:coreProperties>
</file>