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9C" w:rsidRPr="0064689C" w:rsidRDefault="00196FC3" w:rsidP="00196FC3">
      <w:pPr>
        <w:shd w:val="clear" w:color="auto" w:fill="FFFFFF"/>
        <w:spacing w:line="255" w:lineRule="atLeast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Баскетбол</w:t>
      </w:r>
    </w:p>
    <w:p w:rsidR="00196FC3" w:rsidRDefault="00196FC3" w:rsidP="00196FC3">
      <w:pPr>
        <w:rPr>
          <w:sz w:val="28"/>
          <w:szCs w:val="28"/>
        </w:rPr>
      </w:pPr>
    </w:p>
    <w:p w:rsidR="00196FC3" w:rsidRDefault="00196FC3" w:rsidP="00196F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следующих категориях:</w:t>
      </w:r>
    </w:p>
    <w:p w:rsidR="00196FC3" w:rsidRDefault="00196FC3" w:rsidP="00196F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E4C4D">
        <w:rPr>
          <w:sz w:val="28"/>
          <w:szCs w:val="28"/>
        </w:rPr>
        <w:t xml:space="preserve"> девушки и юноши</w:t>
      </w:r>
      <w:r>
        <w:rPr>
          <w:sz w:val="28"/>
          <w:szCs w:val="28"/>
        </w:rPr>
        <w:t xml:space="preserve"> (</w:t>
      </w:r>
      <w:r w:rsidRPr="007E4C4D">
        <w:rPr>
          <w:sz w:val="28"/>
          <w:szCs w:val="28"/>
        </w:rPr>
        <w:t>14-15</w:t>
      </w:r>
      <w:r>
        <w:rPr>
          <w:sz w:val="28"/>
          <w:szCs w:val="28"/>
        </w:rPr>
        <w:t>) лет;</w:t>
      </w:r>
    </w:p>
    <w:p w:rsidR="00196FC3" w:rsidRDefault="00196FC3" w:rsidP="00196F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C4D">
        <w:rPr>
          <w:sz w:val="28"/>
          <w:szCs w:val="28"/>
        </w:rPr>
        <w:t>девушки и юноши</w:t>
      </w:r>
      <w:r>
        <w:rPr>
          <w:sz w:val="28"/>
          <w:szCs w:val="28"/>
        </w:rPr>
        <w:t xml:space="preserve"> (</w:t>
      </w:r>
      <w:r w:rsidRPr="007E4C4D">
        <w:rPr>
          <w:sz w:val="28"/>
          <w:szCs w:val="28"/>
        </w:rPr>
        <w:t>16-17 лет)</w:t>
      </w:r>
      <w:r>
        <w:rPr>
          <w:sz w:val="28"/>
          <w:szCs w:val="28"/>
        </w:rPr>
        <w:t>;</w:t>
      </w:r>
    </w:p>
    <w:p w:rsidR="00196FC3" w:rsidRDefault="00196FC3" w:rsidP="00196FC3">
      <w:pPr>
        <w:rPr>
          <w:sz w:val="28"/>
          <w:szCs w:val="28"/>
        </w:rPr>
      </w:pPr>
      <w:r>
        <w:rPr>
          <w:sz w:val="28"/>
          <w:szCs w:val="28"/>
        </w:rPr>
        <w:t>- мужчины и женщины (18-34 лет);</w:t>
      </w:r>
      <w:bookmarkStart w:id="0" w:name="_GoBack"/>
      <w:bookmarkEnd w:id="0"/>
    </w:p>
    <w:p w:rsidR="00196FC3" w:rsidRPr="007E4C4D" w:rsidRDefault="00196FC3" w:rsidP="00196F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E4C4D">
        <w:rPr>
          <w:sz w:val="28"/>
          <w:szCs w:val="28"/>
        </w:rPr>
        <w:t xml:space="preserve"> мужчины и женщины (35 лет и старше).</w:t>
      </w:r>
    </w:p>
    <w:p w:rsidR="00196FC3" w:rsidRDefault="00196FC3" w:rsidP="0064689C">
      <w:pPr>
        <w:ind w:firstLine="709"/>
        <w:rPr>
          <w:sz w:val="28"/>
          <w:szCs w:val="28"/>
        </w:rPr>
      </w:pPr>
    </w:p>
    <w:p w:rsidR="0064689C" w:rsidRPr="00DE65F7" w:rsidRDefault="0064689C" w:rsidP="0064689C">
      <w:pPr>
        <w:ind w:firstLine="709"/>
        <w:rPr>
          <w:sz w:val="28"/>
        </w:rPr>
      </w:pPr>
      <w:r>
        <w:rPr>
          <w:sz w:val="28"/>
          <w:szCs w:val="28"/>
        </w:rPr>
        <w:t>С</w:t>
      </w:r>
      <w:r w:rsidRPr="003A2A61">
        <w:rPr>
          <w:sz w:val="28"/>
          <w:szCs w:val="28"/>
        </w:rPr>
        <w:t xml:space="preserve">оревнование проводится на баскетбольных </w:t>
      </w:r>
      <w:r w:rsidRPr="007C38F6">
        <w:rPr>
          <w:b/>
          <w:sz w:val="28"/>
          <w:szCs w:val="28"/>
        </w:rPr>
        <w:t>площадках с</w:t>
      </w: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 xml:space="preserve">стандартной </w:t>
      </w:r>
      <w:r w:rsidRPr="007C38F6">
        <w:rPr>
          <w:b/>
          <w:sz w:val="28"/>
          <w:szCs w:val="28"/>
        </w:rPr>
        <w:t xml:space="preserve"> разметкой</w:t>
      </w:r>
      <w:proofErr w:type="gramEnd"/>
      <w:r>
        <w:rPr>
          <w:b/>
          <w:sz w:val="28"/>
          <w:szCs w:val="28"/>
        </w:rPr>
        <w:t xml:space="preserve"> </w:t>
      </w:r>
      <w:r w:rsidRPr="00DE65F7">
        <w:rPr>
          <w:sz w:val="28"/>
          <w:szCs w:val="28"/>
        </w:rPr>
        <w:t xml:space="preserve">(площадки </w:t>
      </w:r>
      <w:r>
        <w:rPr>
          <w:sz w:val="28"/>
          <w:szCs w:val="28"/>
        </w:rPr>
        <w:t xml:space="preserve">можно посмотреть на сайте </w:t>
      </w:r>
      <w:hyperlink r:id="rId5" w:history="1">
        <w:r w:rsidRPr="00DE65F7">
          <w:rPr>
            <w:rStyle w:val="a4"/>
            <w:sz w:val="28"/>
          </w:rPr>
          <w:t>http://centrsportclub.ru/</w:t>
        </w:r>
      </w:hyperlink>
      <w:r>
        <w:rPr>
          <w:sz w:val="28"/>
        </w:rPr>
        <w:t xml:space="preserve"> во вкладке «</w:t>
      </w:r>
      <w:r w:rsidRPr="00DE65F7">
        <w:rPr>
          <w:sz w:val="28"/>
        </w:rPr>
        <w:t>Клубы по месту жительства</w:t>
      </w:r>
      <w:r>
        <w:rPr>
          <w:sz w:val="28"/>
        </w:rPr>
        <w:t xml:space="preserve">») или воспользоваться площадками: </w:t>
      </w:r>
    </w:p>
    <w:p w:rsidR="0064689C" w:rsidRPr="00EB5B7D" w:rsidRDefault="0064689C" w:rsidP="0064689C">
      <w:pPr>
        <w:rPr>
          <w:b/>
          <w:sz w:val="28"/>
        </w:rPr>
      </w:pPr>
      <w:r w:rsidRPr="00EB5B7D">
        <w:rPr>
          <w:b/>
          <w:sz w:val="28"/>
        </w:rPr>
        <w:t>Правый берег:</w:t>
      </w:r>
    </w:p>
    <w:p w:rsidR="0064689C" w:rsidRPr="00EB5B7D" w:rsidRDefault="0064689C" w:rsidP="0064689C">
      <w:pPr>
        <w:rPr>
          <w:sz w:val="28"/>
        </w:rPr>
      </w:pPr>
      <w:r w:rsidRPr="00EB5B7D">
        <w:rPr>
          <w:sz w:val="28"/>
          <w:u w:val="single"/>
        </w:rPr>
        <w:t>Кировский район:</w:t>
      </w:r>
      <w:r w:rsidRPr="00EB5B7D">
        <w:rPr>
          <w:sz w:val="28"/>
        </w:rPr>
        <w:t xml:space="preserve"> ул. Кольцевая, 12/а (2 кольца возле павильона </w:t>
      </w:r>
      <w:proofErr w:type="gramStart"/>
      <w:r w:rsidRPr="00EB5B7D">
        <w:rPr>
          <w:sz w:val="28"/>
        </w:rPr>
        <w:t>и  4</w:t>
      </w:r>
      <w:proofErr w:type="gramEnd"/>
      <w:r w:rsidRPr="00EB5B7D">
        <w:rPr>
          <w:sz w:val="28"/>
        </w:rPr>
        <w:t xml:space="preserve"> кольца на хоккейной коробке) и переулок Вузовский, 15 (2 кольца на баскетбольной площадке).</w:t>
      </w:r>
    </w:p>
    <w:p w:rsidR="0064689C" w:rsidRPr="00EB5B7D" w:rsidRDefault="0064689C" w:rsidP="0064689C">
      <w:pPr>
        <w:rPr>
          <w:sz w:val="28"/>
        </w:rPr>
      </w:pPr>
      <w:r w:rsidRPr="00EB5B7D">
        <w:rPr>
          <w:sz w:val="28"/>
          <w:u w:val="single"/>
        </w:rPr>
        <w:t>Свердловский район:</w:t>
      </w:r>
      <w:r w:rsidRPr="00EB5B7D">
        <w:rPr>
          <w:sz w:val="28"/>
        </w:rPr>
        <w:t xml:space="preserve"> ул. 60 лет Октября, 5/г (2 кольца на хоккейной коробке).</w:t>
      </w:r>
    </w:p>
    <w:p w:rsidR="0064689C" w:rsidRPr="00EB5B7D" w:rsidRDefault="0064689C" w:rsidP="0064689C">
      <w:pPr>
        <w:rPr>
          <w:sz w:val="28"/>
        </w:rPr>
      </w:pPr>
      <w:r w:rsidRPr="00EB5B7D">
        <w:rPr>
          <w:sz w:val="28"/>
          <w:u w:val="single"/>
        </w:rPr>
        <w:t>Ленинский район:</w:t>
      </w:r>
      <w:r w:rsidRPr="00EB5B7D">
        <w:rPr>
          <w:sz w:val="28"/>
        </w:rPr>
        <w:t xml:space="preserve"> ул. Машиностроителей, 9.</w:t>
      </w:r>
    </w:p>
    <w:p w:rsidR="0064689C" w:rsidRPr="00EB5B7D" w:rsidRDefault="0064689C" w:rsidP="0064689C">
      <w:pPr>
        <w:rPr>
          <w:b/>
          <w:sz w:val="28"/>
        </w:rPr>
      </w:pPr>
      <w:r w:rsidRPr="00EB5B7D">
        <w:rPr>
          <w:b/>
          <w:sz w:val="28"/>
        </w:rPr>
        <w:t xml:space="preserve">Левый берег: </w:t>
      </w:r>
    </w:p>
    <w:p w:rsidR="0064689C" w:rsidRPr="00EB5B7D" w:rsidRDefault="0064689C" w:rsidP="0064689C">
      <w:pPr>
        <w:rPr>
          <w:sz w:val="28"/>
        </w:rPr>
      </w:pPr>
      <w:r w:rsidRPr="00EB5B7D">
        <w:rPr>
          <w:sz w:val="28"/>
          <w:u w:val="single"/>
        </w:rPr>
        <w:t>Железнодорожный район:</w:t>
      </w:r>
      <w:r w:rsidRPr="00EB5B7D">
        <w:rPr>
          <w:sz w:val="28"/>
        </w:rPr>
        <w:t xml:space="preserve"> ул. Ломоносова, 100 и ул. Железнодорожников, 8.</w:t>
      </w:r>
    </w:p>
    <w:p w:rsidR="0064689C" w:rsidRPr="00EB5B7D" w:rsidRDefault="0064689C" w:rsidP="0064689C">
      <w:pPr>
        <w:rPr>
          <w:sz w:val="28"/>
        </w:rPr>
      </w:pPr>
      <w:r w:rsidRPr="00EB5B7D">
        <w:rPr>
          <w:sz w:val="28"/>
          <w:u w:val="single"/>
        </w:rPr>
        <w:t>Центральный район:</w:t>
      </w:r>
      <w:r w:rsidRPr="00EB5B7D">
        <w:rPr>
          <w:sz w:val="28"/>
        </w:rPr>
        <w:t xml:space="preserve"> ул. Ленина, 133.</w:t>
      </w:r>
    </w:p>
    <w:p w:rsidR="0064689C" w:rsidRPr="00EB5B7D" w:rsidRDefault="0064689C" w:rsidP="0064689C">
      <w:pPr>
        <w:rPr>
          <w:sz w:val="28"/>
        </w:rPr>
      </w:pPr>
      <w:r w:rsidRPr="00EB5B7D">
        <w:rPr>
          <w:sz w:val="28"/>
          <w:u w:val="single"/>
        </w:rPr>
        <w:t>Советский район:</w:t>
      </w:r>
      <w:r w:rsidRPr="00EB5B7D">
        <w:rPr>
          <w:sz w:val="28"/>
        </w:rPr>
        <w:t xml:space="preserve"> </w:t>
      </w:r>
      <w:r>
        <w:rPr>
          <w:sz w:val="28"/>
        </w:rPr>
        <w:t>у</w:t>
      </w:r>
      <w:r w:rsidRPr="00EB5B7D">
        <w:rPr>
          <w:sz w:val="28"/>
        </w:rPr>
        <w:t xml:space="preserve">л. Мате </w:t>
      </w:r>
      <w:proofErr w:type="spellStart"/>
      <w:r w:rsidRPr="00EB5B7D">
        <w:rPr>
          <w:sz w:val="28"/>
        </w:rPr>
        <w:t>Залки</w:t>
      </w:r>
      <w:proofErr w:type="spellEnd"/>
      <w:r w:rsidRPr="00EB5B7D">
        <w:rPr>
          <w:sz w:val="28"/>
        </w:rPr>
        <w:t>, 38</w:t>
      </w:r>
      <w:r>
        <w:rPr>
          <w:sz w:val="28"/>
        </w:rPr>
        <w:t>.</w:t>
      </w:r>
    </w:p>
    <w:p w:rsidR="0064689C" w:rsidRPr="00E85059" w:rsidRDefault="0064689C" w:rsidP="0064689C">
      <w:pPr>
        <w:tabs>
          <w:tab w:val="left" w:pos="3315"/>
        </w:tabs>
        <w:ind w:firstLine="709"/>
        <w:rPr>
          <w:sz w:val="28"/>
          <w:szCs w:val="28"/>
          <w:u w:val="single"/>
        </w:rPr>
      </w:pPr>
      <w:r w:rsidRPr="00E85059">
        <w:rPr>
          <w:sz w:val="28"/>
          <w:szCs w:val="28"/>
          <w:u w:val="single"/>
        </w:rPr>
        <w:t>Правила соревнования:</w:t>
      </w:r>
    </w:p>
    <w:p w:rsidR="0064689C" w:rsidRDefault="0064689C" w:rsidP="0064689C">
      <w:pPr>
        <w:ind w:firstLine="709"/>
        <w:rPr>
          <w:sz w:val="28"/>
          <w:szCs w:val="28"/>
        </w:rPr>
      </w:pPr>
      <w:r w:rsidRPr="00535AB1">
        <w:rPr>
          <w:sz w:val="28"/>
          <w:szCs w:val="28"/>
        </w:rPr>
        <w:t>Упражнение выполняется одним ба</w:t>
      </w:r>
      <w:r>
        <w:rPr>
          <w:sz w:val="28"/>
          <w:szCs w:val="28"/>
        </w:rPr>
        <w:t>скетбольным мячом</w:t>
      </w:r>
      <w:r w:rsidRPr="00535AB1">
        <w:rPr>
          <w:sz w:val="28"/>
          <w:szCs w:val="28"/>
        </w:rPr>
        <w:t>. Участник устанавливает мяч на линию штрафн</w:t>
      </w:r>
      <w:r>
        <w:rPr>
          <w:sz w:val="28"/>
          <w:szCs w:val="28"/>
        </w:rPr>
        <w:t>о</w:t>
      </w:r>
      <w:r w:rsidRPr="00535AB1">
        <w:rPr>
          <w:sz w:val="28"/>
          <w:szCs w:val="28"/>
        </w:rPr>
        <w:t>го</w:t>
      </w:r>
      <w:r>
        <w:rPr>
          <w:sz w:val="28"/>
          <w:szCs w:val="28"/>
        </w:rPr>
        <w:t xml:space="preserve"> броска (№ 1 на рисунке), </w:t>
      </w:r>
      <w:r w:rsidRPr="00535AB1">
        <w:rPr>
          <w:sz w:val="28"/>
          <w:szCs w:val="28"/>
        </w:rPr>
        <w:t>выполняет броски с каждой точки</w:t>
      </w:r>
      <w:r>
        <w:rPr>
          <w:sz w:val="28"/>
          <w:szCs w:val="28"/>
        </w:rPr>
        <w:t>,</w:t>
      </w:r>
      <w:r w:rsidRPr="00535AB1">
        <w:rPr>
          <w:sz w:val="28"/>
          <w:szCs w:val="28"/>
        </w:rPr>
        <w:t xml:space="preserve"> до попадания </w:t>
      </w:r>
      <w:r>
        <w:rPr>
          <w:sz w:val="28"/>
          <w:szCs w:val="28"/>
        </w:rPr>
        <w:t>осуществляя</w:t>
      </w:r>
      <w:r w:rsidRPr="00535AB1">
        <w:rPr>
          <w:sz w:val="28"/>
          <w:szCs w:val="28"/>
        </w:rPr>
        <w:t xml:space="preserve"> подбор мяча самостоятельно, передвижение и порядок бросков указан на схеме (Рисунок №1).</w:t>
      </w:r>
    </w:p>
    <w:p w:rsidR="0064689C" w:rsidRPr="00535AB1" w:rsidRDefault="0064689C" w:rsidP="0064689C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FDCE4" wp14:editId="3459C955">
                <wp:simplePos x="0" y="0"/>
                <wp:positionH relativeFrom="column">
                  <wp:posOffset>331470</wp:posOffset>
                </wp:positionH>
                <wp:positionV relativeFrom="paragraph">
                  <wp:posOffset>144145</wp:posOffset>
                </wp:positionV>
                <wp:extent cx="5027295" cy="276860"/>
                <wp:effectExtent l="0" t="0" r="1905" b="8890"/>
                <wp:wrapSquare wrapText="bothSides"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7295" cy="2768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4689C" w:rsidRPr="00E6322F" w:rsidRDefault="0064689C" w:rsidP="006468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322F">
                              <w:rPr>
                                <w:b/>
                                <w:bCs/>
                              </w:rPr>
                              <w:t>Рисунок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№</w:t>
                            </w:r>
                            <w:r w:rsidRPr="00E6322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E6322F">
                              <w:rPr>
                                <w:b/>
                                <w:bCs/>
                              </w:rPr>
                              <w:instrText xml:space="preserve"> SEQ Рисунок \* ARABIC </w:instrText>
                            </w:r>
                            <w:r w:rsidRPr="00E6322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Pr="00E6322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FDCE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.1pt;margin-top:11.35pt;width:395.8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L2UwIAAH8EAAAOAAAAZHJzL2Uyb0RvYy54bWysVMFuEzEQvSPxD5bvZJOVmpZVNlVIFYQU&#10;tZVS1LPj9WYtvB5jO9ktN+78Av/AgQM3fiH9I8bebFIKJ8TFmfW8mfGbN5PJZVsrshPWSdA5HQ2G&#10;lAjNoZB6k9P3d4tXF5Q4z3TBFGiR0wfh6OX05YtJYzKRQgWqEJZgEu2yxuS08t5kSeJ4JWrmBmCE&#10;RmcJtmYeP+0mKSxrMHutknQ4HCcN2MJY4MI5vL3qnHQa85el4P6mLJ3wROUU3+bjaeO5DmcynbBs&#10;Y5mpJD88g/3DK2omNRY9prpinpGtlX+kqiW34KD0Aw51AmUpuYgckM1o+IzNqmJGRC7YHGeObXL/&#10;Ly2/3t1aIoucppRoVqNE+6/7b/vv+5/7H4+fH7+QUehRY1yG0JVBsG/fQItaR77OLIF/cAhJnmC6&#10;AIfo0JO2tHX4RbYEA1GGh2PrResJx8uzYXqevj6jhKMvPR9fjKM2ySnaWOffCqhJMHJqUdr4ArZb&#10;Oh/qs6yHhGIOlCwWUqnwERxzZcmO4Rg0lfQikMKI31BKB6yGENW5w03k1VEJDH27btEZzDUUD9gP&#10;C91UOcMXEgstmfO3zOIYIVNcDX+DR6mgySkcLEoqsJ/+dh/wqC56KWlwLHPqPm6ZFZSodxp1DzPc&#10;G7Y31r2ht/UckOIIl87waGKA9ao3Swv1PW7MLFRBF9Mca+XU9+bcd8uBG8fFbBZBOKmG+aVeGd7L&#10;Hhp6194zaw5yeBTyGvqBZdkzVTps197Z1kMpo2SnLh76jFMedTlsZFijp98RdfrfmP4CAAD//wMA&#10;UEsDBBQABgAIAAAAIQD+QyMm3gAAAAgBAAAPAAAAZHJzL2Rvd25yZXYueG1sTI/BasMwEETvhf6D&#10;2EJvjWwldRLHciiFEugl1MkHKNbWMrFWxpJj5++rntrjMMPMm2I/247dcPCtIwnpIgGGVDvdUiPh&#10;fPp42QDzQZFWnSOUcEcP+/LxoVC5dhN94a0KDYsl5HMlwYTQ55z72qBVfuF6pOh9u8GqEOXQcD2o&#10;KZbbjoskybhVLcUFo3p8N1hfq9FKaNeUfo7VaubptD2fjuZwvI8HKZ+f5rcdsIBz+AvDL35EhzIy&#10;XdxI2rNOwqsQMSlBiDWw6G9Wyy2wi4QsWwIvC/7/QPkDAAD//wMAUEsBAi0AFAAGAAgAAAAhALaD&#10;OJL+AAAA4QEAABMAAAAAAAAAAAAAAAAAAAAAAFtDb250ZW50X1R5cGVzXS54bWxQSwECLQAUAAYA&#10;CAAAACEAOP0h/9YAAACUAQAACwAAAAAAAAAAAAAAAAAvAQAAX3JlbHMvLnJlbHNQSwECLQAUAAYA&#10;CAAAACEAdsyi9lMCAAB/BAAADgAAAAAAAAAAAAAAAAAuAgAAZHJzL2Uyb0RvYy54bWxQSwECLQAU&#10;AAYACAAAACEA/kMjJt4AAAAIAQAADwAAAAAAAAAAAAAAAACtBAAAZHJzL2Rvd25yZXYueG1sUEsF&#10;BgAAAAAEAAQA8wAAALgFAAAAAA==&#10;" stroked="f">
                <v:path arrowok="t"/>
                <v:textbox inset="0,0,0,0">
                  <w:txbxContent>
                    <w:p w:rsidR="0064689C" w:rsidRPr="00E6322F" w:rsidRDefault="0064689C" w:rsidP="006468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322F">
                        <w:rPr>
                          <w:b/>
                          <w:bCs/>
                        </w:rPr>
                        <w:t>Рисунок</w:t>
                      </w:r>
                      <w:r>
                        <w:rPr>
                          <w:b/>
                          <w:bCs/>
                        </w:rPr>
                        <w:t xml:space="preserve"> №</w:t>
                      </w:r>
                      <w:r w:rsidRPr="00E6322F">
                        <w:rPr>
                          <w:b/>
                          <w:bCs/>
                        </w:rPr>
                        <w:fldChar w:fldCharType="begin"/>
                      </w:r>
                      <w:r w:rsidRPr="00E6322F">
                        <w:rPr>
                          <w:b/>
                          <w:bCs/>
                        </w:rPr>
                        <w:instrText xml:space="preserve"> SEQ Рисунок \* ARABIC </w:instrText>
                      </w:r>
                      <w:r w:rsidRPr="00E6322F"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1</w:t>
                      </w:r>
                      <w:r w:rsidRPr="00E6322F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689C" w:rsidRDefault="0064689C" w:rsidP="0064689C">
      <w:pPr>
        <w:ind w:firstLine="567"/>
        <w:rPr>
          <w:sz w:val="28"/>
          <w:szCs w:val="28"/>
        </w:rPr>
      </w:pPr>
    </w:p>
    <w:p w:rsidR="0064689C" w:rsidRDefault="0064689C" w:rsidP="0064689C">
      <w:pPr>
        <w:rPr>
          <w:sz w:val="28"/>
          <w:szCs w:val="28"/>
        </w:rPr>
      </w:pPr>
    </w:p>
    <w:p w:rsidR="0064689C" w:rsidRDefault="0064689C" w:rsidP="0064689C">
      <w:pPr>
        <w:jc w:val="center"/>
        <w:rPr>
          <w:sz w:val="28"/>
          <w:szCs w:val="28"/>
        </w:rPr>
      </w:pPr>
      <w:r w:rsidRPr="00CD3924">
        <w:rPr>
          <w:noProof/>
          <w:sz w:val="28"/>
          <w:szCs w:val="28"/>
        </w:rPr>
        <w:drawing>
          <wp:inline distT="0" distB="0" distL="0" distR="0" wp14:anchorId="738D85B0" wp14:editId="174E998A">
            <wp:extent cx="4520793" cy="2609498"/>
            <wp:effectExtent l="0" t="0" r="0" b="635"/>
            <wp:docPr id="3" name="Рисунок 5" descr="C:\Users\Инструктора\Desktop\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структора\Desktop\Площад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124" cy="261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9C" w:rsidRDefault="0064689C" w:rsidP="0064689C">
      <w:pPr>
        <w:ind w:firstLine="567"/>
        <w:rPr>
          <w:sz w:val="28"/>
          <w:szCs w:val="28"/>
        </w:rPr>
      </w:pPr>
    </w:p>
    <w:p w:rsidR="0064689C" w:rsidRPr="00535AB1" w:rsidRDefault="0064689C" w:rsidP="0064689C">
      <w:pPr>
        <w:ind w:firstLine="709"/>
        <w:rPr>
          <w:sz w:val="28"/>
          <w:szCs w:val="28"/>
        </w:rPr>
      </w:pPr>
      <w:r w:rsidRPr="00535AB1">
        <w:rPr>
          <w:sz w:val="28"/>
          <w:szCs w:val="28"/>
        </w:rPr>
        <w:lastRenderedPageBreak/>
        <w:t>Баскетбольное кольцо должно быть 18 дюймов (46 см) в диаметре и располагаться на высоте 10 футов (305 см) от земли.</w:t>
      </w:r>
      <w:r>
        <w:rPr>
          <w:sz w:val="28"/>
          <w:szCs w:val="28"/>
        </w:rPr>
        <w:t xml:space="preserve"> </w:t>
      </w:r>
      <w:r w:rsidRPr="00535AB1">
        <w:rPr>
          <w:sz w:val="28"/>
          <w:szCs w:val="28"/>
        </w:rPr>
        <w:t xml:space="preserve">Расстояние от кольца до любой точки </w:t>
      </w:r>
      <w:proofErr w:type="spellStart"/>
      <w:r w:rsidRPr="00535AB1">
        <w:rPr>
          <w:sz w:val="28"/>
          <w:szCs w:val="28"/>
        </w:rPr>
        <w:t>трехочковой</w:t>
      </w:r>
      <w:proofErr w:type="spellEnd"/>
      <w:r w:rsidRPr="00535AB1">
        <w:rPr>
          <w:sz w:val="28"/>
          <w:szCs w:val="28"/>
        </w:rPr>
        <w:t xml:space="preserve"> линии составляет 6</w:t>
      </w:r>
      <w:r>
        <w:rPr>
          <w:sz w:val="28"/>
          <w:szCs w:val="28"/>
        </w:rPr>
        <w:t>,</w:t>
      </w:r>
      <w:r w:rsidRPr="00535AB1">
        <w:rPr>
          <w:sz w:val="28"/>
          <w:szCs w:val="28"/>
        </w:rPr>
        <w:t>75 м.</w:t>
      </w:r>
    </w:p>
    <w:p w:rsidR="0064689C" w:rsidRPr="00535AB1" w:rsidRDefault="0064689C" w:rsidP="0064689C">
      <w:pPr>
        <w:ind w:firstLine="709"/>
        <w:rPr>
          <w:sz w:val="28"/>
          <w:szCs w:val="28"/>
        </w:rPr>
      </w:pPr>
      <w:r w:rsidRPr="00535AB1">
        <w:rPr>
          <w:sz w:val="28"/>
          <w:szCs w:val="28"/>
        </w:rPr>
        <w:t>На расстоянии 4.225 метра от щита заканчивается зона трапеции и начинается зона штрафного броска.</w:t>
      </w:r>
    </w:p>
    <w:p w:rsidR="0064689C" w:rsidRPr="003A2A61" w:rsidRDefault="0064689C" w:rsidP="0064689C">
      <w:pPr>
        <w:tabs>
          <w:tab w:val="left" w:pos="3315"/>
        </w:tabs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Отсчет времени начинается с момента прикосновения руки с мячо</w:t>
      </w:r>
      <w:r>
        <w:rPr>
          <w:sz w:val="28"/>
          <w:szCs w:val="28"/>
        </w:rPr>
        <w:t>м,</w:t>
      </w:r>
      <w:r w:rsidRPr="003A2A61">
        <w:rPr>
          <w:sz w:val="28"/>
          <w:szCs w:val="28"/>
        </w:rPr>
        <w:t xml:space="preserve"> и закачивается попаданием с зоны №</w:t>
      </w:r>
      <w:r>
        <w:rPr>
          <w:sz w:val="28"/>
          <w:szCs w:val="28"/>
        </w:rPr>
        <w:t xml:space="preserve"> </w:t>
      </w:r>
      <w:r w:rsidRPr="003A2A61">
        <w:rPr>
          <w:sz w:val="28"/>
          <w:szCs w:val="28"/>
        </w:rPr>
        <w:t xml:space="preserve">4. </w:t>
      </w:r>
    </w:p>
    <w:p w:rsidR="0064689C" w:rsidRPr="003A2A61" w:rsidRDefault="0064689C" w:rsidP="0064689C">
      <w:pPr>
        <w:tabs>
          <w:tab w:val="left" w:pos="331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3A2A61">
        <w:rPr>
          <w:sz w:val="28"/>
          <w:szCs w:val="28"/>
        </w:rPr>
        <w:t xml:space="preserve">частники устанавливают камеру согласно схеме так, чтобы было видно разметку площадки (можно </w:t>
      </w:r>
      <w:r>
        <w:rPr>
          <w:sz w:val="28"/>
          <w:szCs w:val="28"/>
        </w:rPr>
        <w:t>прибегнуть к помощи других лиц).</w:t>
      </w:r>
    </w:p>
    <w:p w:rsidR="0064689C" w:rsidRPr="003A2A61" w:rsidRDefault="0064689C" w:rsidP="0064689C">
      <w:pPr>
        <w:tabs>
          <w:tab w:val="left" w:pos="331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3A2A61">
        <w:rPr>
          <w:sz w:val="28"/>
          <w:szCs w:val="28"/>
        </w:rPr>
        <w:t>апрещается заступать за линии разметки.</w:t>
      </w:r>
    </w:p>
    <w:p w:rsidR="0064689C" w:rsidRPr="00E85059" w:rsidRDefault="0064689C" w:rsidP="0064689C">
      <w:pPr>
        <w:ind w:firstLine="709"/>
        <w:rPr>
          <w:sz w:val="28"/>
          <w:szCs w:val="28"/>
          <w:u w:val="single"/>
        </w:rPr>
      </w:pPr>
      <w:r w:rsidRPr="00E85059">
        <w:rPr>
          <w:sz w:val="28"/>
          <w:szCs w:val="28"/>
          <w:u w:val="single"/>
        </w:rPr>
        <w:t>Требования к видеоролику:</w:t>
      </w:r>
    </w:p>
    <w:p w:rsidR="0064689C" w:rsidRPr="005F3CE4" w:rsidRDefault="0064689C" w:rsidP="0064689C">
      <w:pPr>
        <w:rPr>
          <w:sz w:val="28"/>
          <w:szCs w:val="28"/>
        </w:rPr>
      </w:pPr>
      <w:r w:rsidRPr="005F3CE4">
        <w:rPr>
          <w:sz w:val="28"/>
          <w:szCs w:val="28"/>
        </w:rPr>
        <w:t>- участника должно быть видно полностью;</w:t>
      </w:r>
    </w:p>
    <w:p w:rsidR="0064689C" w:rsidRPr="005F3CE4" w:rsidRDefault="0064689C" w:rsidP="0064689C">
      <w:pPr>
        <w:rPr>
          <w:sz w:val="28"/>
          <w:szCs w:val="28"/>
        </w:rPr>
      </w:pPr>
      <w:r w:rsidRPr="005F3CE4">
        <w:rPr>
          <w:sz w:val="28"/>
          <w:szCs w:val="28"/>
        </w:rPr>
        <w:t>- видеоролик должен быть записан без пауз и «склеек»;</w:t>
      </w:r>
    </w:p>
    <w:p w:rsidR="0064689C" w:rsidRPr="005F3CE4" w:rsidRDefault="0064689C" w:rsidP="0064689C">
      <w:pPr>
        <w:rPr>
          <w:sz w:val="28"/>
          <w:szCs w:val="28"/>
        </w:rPr>
      </w:pPr>
      <w:r w:rsidRPr="005F3CE4">
        <w:rPr>
          <w:sz w:val="28"/>
          <w:szCs w:val="28"/>
        </w:rPr>
        <w:t>- разрешается накладывать на видеоряд музыкальную дорожку.</w:t>
      </w:r>
    </w:p>
    <w:p w:rsidR="0064689C" w:rsidRPr="005F3CE4" w:rsidRDefault="0064689C" w:rsidP="0064689C">
      <w:pPr>
        <w:rPr>
          <w:sz w:val="28"/>
          <w:szCs w:val="28"/>
        </w:rPr>
      </w:pPr>
      <w:r w:rsidRPr="005F3CE4">
        <w:rPr>
          <w:sz w:val="28"/>
          <w:szCs w:val="28"/>
        </w:rPr>
        <w:t xml:space="preserve">Видеоролики участники должны выложить на сайте </w:t>
      </w:r>
      <w:hyperlink r:id="rId7" w:tgtFrame="_blank" w:history="1">
        <w:r w:rsidRPr="005F3CE4">
          <w:rPr>
            <w:rStyle w:val="a4"/>
            <w:sz w:val="28"/>
            <w:szCs w:val="28"/>
            <w:shd w:val="clear" w:color="auto" w:fill="FFFFFF"/>
          </w:rPr>
          <w:t>https://vk.com/public197269021</w:t>
        </w:r>
      </w:hyperlink>
      <w:r w:rsidRPr="005F3CE4">
        <w:rPr>
          <w:sz w:val="28"/>
          <w:szCs w:val="28"/>
        </w:rPr>
        <w:t>.</w:t>
      </w:r>
    </w:p>
    <w:p w:rsidR="0064689C" w:rsidRPr="000434DF" w:rsidRDefault="0064689C" w:rsidP="0064689C">
      <w:pPr>
        <w:ind w:firstLine="709"/>
        <w:rPr>
          <w:sz w:val="28"/>
          <w:szCs w:val="28"/>
        </w:rPr>
      </w:pPr>
      <w:r w:rsidRPr="005F3CE4">
        <w:rPr>
          <w:b/>
          <w:bCs/>
          <w:sz w:val="28"/>
          <w:szCs w:val="28"/>
        </w:rPr>
        <w:t xml:space="preserve">Наименование файла должно содержать </w:t>
      </w:r>
      <w:r w:rsidRPr="003A2A61">
        <w:rPr>
          <w:b/>
          <w:bCs/>
          <w:color w:val="000000"/>
          <w:sz w:val="28"/>
          <w:szCs w:val="28"/>
        </w:rPr>
        <w:t>ФИО участника и возрастную группу, в которой выступает участник.</w:t>
      </w:r>
    </w:p>
    <w:p w:rsidR="0064689C" w:rsidRPr="003A2A61" w:rsidRDefault="0064689C" w:rsidP="0064689C">
      <w:pPr>
        <w:tabs>
          <w:tab w:val="left" w:pos="3315"/>
        </w:tabs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Победители и призёры соревнований определяются с наименьшим временем, затраченным на выполнение задания в каждой возрастной группе.</w:t>
      </w:r>
    </w:p>
    <w:p w:rsidR="0064689C" w:rsidRPr="009A4CF5" w:rsidRDefault="0064689C" w:rsidP="0064689C">
      <w:pPr>
        <w:tabs>
          <w:tab w:val="left" w:pos="3315"/>
        </w:tabs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 xml:space="preserve">Судейство (оценка выполнения заданий) проводится </w:t>
      </w:r>
      <w:r>
        <w:rPr>
          <w:sz w:val="28"/>
          <w:szCs w:val="28"/>
        </w:rPr>
        <w:t xml:space="preserve">судейской коллегией </w:t>
      </w:r>
      <w:r w:rsidRPr="003A2A61">
        <w:rPr>
          <w:sz w:val="28"/>
          <w:szCs w:val="28"/>
        </w:rPr>
        <w:t>дистанционно</w:t>
      </w:r>
      <w:r>
        <w:rPr>
          <w:sz w:val="28"/>
          <w:szCs w:val="28"/>
        </w:rPr>
        <w:t>,</w:t>
      </w:r>
      <w:r w:rsidRPr="003A2A61">
        <w:rPr>
          <w:sz w:val="28"/>
          <w:szCs w:val="28"/>
        </w:rPr>
        <w:t xml:space="preserve"> на основании полученных материалов.</w:t>
      </w:r>
    </w:p>
    <w:p w:rsidR="0046576D" w:rsidRDefault="0046576D"/>
    <w:sectPr w:rsidR="0046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5140A"/>
    <w:multiLevelType w:val="hybridMultilevel"/>
    <w:tmpl w:val="25A46D36"/>
    <w:lvl w:ilvl="0" w:tplc="3CCE1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9C"/>
    <w:rsid w:val="00196FC3"/>
    <w:rsid w:val="0046576D"/>
    <w:rsid w:val="0064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4BB8-3452-41CC-8CCB-5C02FB6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9C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646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7269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entrsportclu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1225903</dc:creator>
  <cp:keywords/>
  <dc:description/>
  <cp:lastModifiedBy>1225903</cp:lastModifiedBy>
  <cp:revision>2</cp:revision>
  <dcterms:created xsi:type="dcterms:W3CDTF">2020-07-31T09:40:00Z</dcterms:created>
  <dcterms:modified xsi:type="dcterms:W3CDTF">2020-08-03T10:09:00Z</dcterms:modified>
</cp:coreProperties>
</file>